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8D0F0D" w:rsidRPr="009C1B60" w:rsidTr="0080243A">
        <w:tc>
          <w:tcPr>
            <w:tcW w:w="3192" w:type="dxa"/>
          </w:tcPr>
          <w:p w:rsidR="008D0F0D" w:rsidRPr="009C1B60" w:rsidRDefault="008D0F0D" w:rsidP="0080243A">
            <w:pPr>
              <w:spacing w:after="0" w:line="240" w:lineRule="auto"/>
              <w:ind w:left="720"/>
              <w:rPr>
                <w:rFonts w:ascii="Times New Roman" w:hAnsi="Times New Roman" w:cs="Times New Roman"/>
                <w:sz w:val="20"/>
              </w:rPr>
            </w:pPr>
            <w:r w:rsidRPr="009C1B60">
              <w:rPr>
                <w:rFonts w:ascii="Times New Roman" w:hAnsi="Times New Roman" w:cs="Times New Roman"/>
                <w:sz w:val="20"/>
              </w:rPr>
              <w:t xml:space="preserve">   </w:t>
            </w:r>
          </w:p>
          <w:p w:rsidR="008D0F0D" w:rsidRPr="009C1B60" w:rsidRDefault="008D0F0D" w:rsidP="0080243A">
            <w:pPr>
              <w:spacing w:after="0" w:line="240" w:lineRule="auto"/>
              <w:rPr>
                <w:rFonts w:ascii="Times New Roman" w:hAnsi="Times New Roman" w:cs="Times New Roman"/>
                <w:b/>
                <w:bCs/>
              </w:rPr>
            </w:pPr>
            <w:r w:rsidRPr="009C1B60">
              <w:rPr>
                <w:rFonts w:ascii="Times New Roman" w:hAnsi="Times New Roman" w:cs="Times New Roman"/>
                <w:sz w:val="20"/>
              </w:rPr>
              <w:t xml:space="preserve">Web     :  </w:t>
            </w:r>
            <w:hyperlink r:id="rId7" w:history="1">
              <w:r w:rsidRPr="009C1B60">
                <w:rPr>
                  <w:rStyle w:val="Hyperlink"/>
                  <w:rFonts w:ascii="Times New Roman" w:hAnsi="Times New Roman" w:cs="Times New Roman"/>
                  <w:sz w:val="20"/>
                </w:rPr>
                <w:t>www.jntuh.ac.in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 xml:space="preserve">E Mail :  </w:t>
            </w:r>
            <w:hyperlink r:id="rId8" w:history="1">
              <w:r w:rsidRPr="009C1B60">
                <w:rPr>
                  <w:rStyle w:val="Hyperlink"/>
                  <w:rFonts w:ascii="Times New Roman" w:hAnsi="Times New Roman" w:cs="Times New Roman"/>
                  <w:bCs/>
                  <w:sz w:val="20"/>
                </w:rPr>
                <w:t>dejntuh@jntuh.ac.in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Phone  :  Off: +91–40–23156113    Fax  : +91–40–23158668</w:t>
            </w:r>
          </w:p>
          <w:p w:rsidR="008D0F0D" w:rsidRPr="009C1B60" w:rsidRDefault="008D0F0D" w:rsidP="0080243A">
            <w:pPr>
              <w:spacing w:after="0" w:line="240" w:lineRule="auto"/>
              <w:ind w:left="720"/>
              <w:rPr>
                <w:rFonts w:ascii="Cambria" w:hAnsi="Cambria"/>
                <w:noProof/>
                <w:sz w:val="28"/>
                <w:szCs w:val="28"/>
                <w:lang w:eastAsia="en-IN"/>
              </w:rPr>
            </w:pPr>
          </w:p>
        </w:tc>
        <w:tc>
          <w:tcPr>
            <w:tcW w:w="3192" w:type="dxa"/>
            <w:hideMark/>
          </w:tcPr>
          <w:p w:rsidR="008D0F0D" w:rsidRPr="000363F1" w:rsidRDefault="008D0F0D" w:rsidP="0080243A">
            <w:pPr>
              <w:spacing w:after="0" w:line="240" w:lineRule="auto"/>
              <w:ind w:left="720"/>
              <w:jc w:val="center"/>
              <w:rPr>
                <w:rFonts w:ascii="Cambria" w:hAnsi="Cambria"/>
                <w:noProof/>
                <w:sz w:val="28"/>
                <w:szCs w:val="28"/>
                <w:lang w:eastAsia="en-IN"/>
              </w:rPr>
            </w:pPr>
            <w:r w:rsidRPr="000363F1">
              <w:rPr>
                <w:rFonts w:ascii="Cambria" w:hAnsi="Cambria"/>
                <w:noProof/>
                <w:sz w:val="28"/>
                <w:szCs w:val="28"/>
              </w:rPr>
              <w:drawing>
                <wp:inline distT="0" distB="0" distL="0" distR="0">
                  <wp:extent cx="1057275" cy="1047750"/>
                  <wp:effectExtent l="19050" t="0" r="9525" b="0"/>
                  <wp:docPr id="1"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9"/>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192" w:type="dxa"/>
            <w:hideMark/>
          </w:tcPr>
          <w:p w:rsidR="008D0F0D" w:rsidRPr="009C1B60" w:rsidRDefault="008D0F0D" w:rsidP="0080243A">
            <w:pPr>
              <w:tabs>
                <w:tab w:val="center" w:pos="1488"/>
                <w:tab w:val="right" w:pos="2976"/>
              </w:tabs>
              <w:spacing w:after="0" w:line="240" w:lineRule="auto"/>
              <w:ind w:left="720"/>
              <w:rPr>
                <w:rFonts w:ascii="Cambria" w:hAnsi="Cambria"/>
                <w:noProof/>
                <w:sz w:val="28"/>
                <w:szCs w:val="28"/>
                <w:lang w:eastAsia="en-IN"/>
              </w:rPr>
            </w:pPr>
            <w:r w:rsidRPr="009C1B60">
              <w:rPr>
                <w:rFonts w:ascii="Cambria" w:hAnsi="Cambria"/>
                <w:noProof/>
                <w:sz w:val="28"/>
                <w:szCs w:val="28"/>
                <w:lang w:eastAsia="en-IN"/>
              </w:rPr>
              <w:tab/>
            </w:r>
            <w:r w:rsidRPr="009C1B60">
              <w:rPr>
                <w:rFonts w:ascii="Cambria" w:hAnsi="Cambria"/>
                <w:noProof/>
                <w:sz w:val="28"/>
                <w:szCs w:val="28"/>
                <w:lang w:eastAsia="en-IN"/>
              </w:rPr>
              <w:tab/>
            </w:r>
          </w:p>
        </w:tc>
      </w:tr>
    </w:tbl>
    <w:p w:rsidR="00846E22" w:rsidRDefault="00846E22" w:rsidP="00846E22">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Kukatpally, Hyderabad – 500 085 Telangana (India)</w:t>
      </w:r>
    </w:p>
    <w:p w:rsidR="00846E22"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8D0F0D" w:rsidRDefault="008D0F0D" w:rsidP="008D0F0D">
      <w:pPr>
        <w:pStyle w:val="Heading4"/>
        <w:spacing w:before="0" w:after="0"/>
        <w:jc w:val="both"/>
        <w:rPr>
          <w:sz w:val="24"/>
          <w:szCs w:val="24"/>
        </w:rPr>
      </w:pPr>
      <w:r>
        <w:t>Dr. V.Kamakshi Prasad</w:t>
      </w:r>
    </w:p>
    <w:p w:rsidR="008D0F0D" w:rsidRDefault="008D0F0D" w:rsidP="008D0F0D">
      <w:pPr>
        <w:pStyle w:val="Heading4"/>
        <w:tabs>
          <w:tab w:val="left" w:pos="720"/>
          <w:tab w:val="left" w:pos="1440"/>
          <w:tab w:val="left" w:pos="2160"/>
          <w:tab w:val="left" w:pos="2880"/>
          <w:tab w:val="left" w:pos="3600"/>
          <w:tab w:val="left" w:pos="5715"/>
        </w:tabs>
        <w:spacing w:before="0" w:after="0"/>
        <w:jc w:val="both"/>
        <w:rPr>
          <w:sz w:val="22"/>
          <w:szCs w:val="22"/>
        </w:rPr>
      </w:pPr>
      <w:r>
        <w:rPr>
          <w:b w:val="0"/>
          <w:sz w:val="18"/>
          <w:szCs w:val="18"/>
        </w:rPr>
        <w:t>M.Tech.,Ph.D.(IIT-M),FIE,MCSI, LMISTE</w:t>
      </w:r>
      <w:r>
        <w:rPr>
          <w:sz w:val="22"/>
          <w:szCs w:val="22"/>
        </w:rPr>
        <w:tab/>
      </w:r>
      <w:r>
        <w:rPr>
          <w:sz w:val="22"/>
          <w:szCs w:val="22"/>
        </w:rPr>
        <w:tab/>
      </w:r>
    </w:p>
    <w:p w:rsidR="008D0F0D" w:rsidRDefault="008D0F0D" w:rsidP="008D0F0D">
      <w:pPr>
        <w:pStyle w:val="Heading4"/>
        <w:spacing w:before="0" w:after="0"/>
        <w:jc w:val="both"/>
        <w:rPr>
          <w:sz w:val="22"/>
          <w:szCs w:val="22"/>
        </w:rPr>
      </w:pPr>
      <w:r>
        <w:rPr>
          <w:sz w:val="22"/>
          <w:szCs w:val="22"/>
        </w:rPr>
        <w:t>Professor of Computer Science and Engineering &amp;</w:t>
      </w:r>
    </w:p>
    <w:p w:rsidR="008D0F0D" w:rsidRDefault="008D0F0D" w:rsidP="008D0F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OF EVALUATION  </w:t>
      </w:r>
    </w:p>
    <w:p w:rsidR="008D0F0D" w:rsidRDefault="008D0F0D" w:rsidP="008D0F0D">
      <w:pPr>
        <w:widowControl w:val="0"/>
        <w:autoSpaceDE w:val="0"/>
        <w:autoSpaceDN w:val="0"/>
        <w:adjustRightInd w:val="0"/>
        <w:spacing w:after="0" w:line="235" w:lineRule="auto"/>
        <w:ind w:left="140"/>
        <w:rPr>
          <w:rFonts w:ascii="Times New Roman" w:hAnsi="Times New Roman" w:cs="Times New Roman"/>
          <w:sz w:val="24"/>
          <w:szCs w:val="24"/>
        </w:rPr>
      </w:pPr>
    </w:p>
    <w:p w:rsidR="00176984" w:rsidRDefault="005B37AD" w:rsidP="005B37AD">
      <w:pPr>
        <w:widowControl w:val="0"/>
        <w:autoSpaceDE w:val="0"/>
        <w:autoSpaceDN w:val="0"/>
        <w:adjustRightInd w:val="0"/>
        <w:spacing w:after="0" w:line="240" w:lineRule="auto"/>
        <w:ind w:left="7920"/>
        <w:jc w:val="both"/>
        <w:rPr>
          <w:rFonts w:ascii="Times New Roman" w:hAnsi="Times New Roman" w:cs="Times New Roman"/>
          <w:sz w:val="24"/>
          <w:szCs w:val="24"/>
        </w:rPr>
      </w:pPr>
      <w:r>
        <w:rPr>
          <w:rFonts w:ascii="Arial" w:hAnsi="Arial" w:cs="Arial"/>
          <w:sz w:val="24"/>
          <w:szCs w:val="24"/>
        </w:rPr>
        <w:t>Date:</w:t>
      </w:r>
      <w:r w:rsidR="00AC736F">
        <w:rPr>
          <w:rFonts w:ascii="Arial" w:hAnsi="Arial" w:cs="Arial"/>
          <w:sz w:val="24"/>
          <w:szCs w:val="24"/>
        </w:rPr>
        <w:t>0</w:t>
      </w:r>
      <w:r w:rsidR="003B52BC">
        <w:rPr>
          <w:rFonts w:ascii="Arial" w:hAnsi="Arial" w:cs="Arial"/>
          <w:sz w:val="24"/>
          <w:szCs w:val="24"/>
        </w:rPr>
        <w:t>9</w:t>
      </w:r>
      <w:r w:rsidR="00AB62A1">
        <w:rPr>
          <w:rFonts w:ascii="Arial" w:hAnsi="Arial" w:cs="Arial"/>
          <w:sz w:val="24"/>
          <w:szCs w:val="24"/>
        </w:rPr>
        <w:t>-</w:t>
      </w:r>
      <w:r w:rsidR="00763863">
        <w:rPr>
          <w:rFonts w:ascii="Arial" w:hAnsi="Arial" w:cs="Arial"/>
          <w:sz w:val="24"/>
          <w:szCs w:val="24"/>
        </w:rPr>
        <w:t>12</w:t>
      </w:r>
      <w:r>
        <w:rPr>
          <w:rFonts w:ascii="Arial" w:hAnsi="Arial" w:cs="Arial"/>
          <w:sz w:val="24"/>
          <w:szCs w:val="24"/>
        </w:rPr>
        <w:t>-201</w:t>
      </w:r>
      <w:r w:rsidR="003F134E">
        <w:rPr>
          <w:rFonts w:ascii="Arial" w:hAnsi="Arial" w:cs="Arial"/>
          <w:sz w:val="24"/>
          <w:szCs w:val="24"/>
        </w:rPr>
        <w:t>9</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 xml:space="preserve">The Principals of all the </w:t>
      </w:r>
      <w:r w:rsidR="00764987" w:rsidRPr="00B42D95">
        <w:rPr>
          <w:rFonts w:ascii="Times New Roman" w:hAnsi="Times New Roman" w:cs="Times New Roman"/>
          <w:sz w:val="24"/>
          <w:szCs w:val="24"/>
        </w:rPr>
        <w:t>A</w:t>
      </w:r>
      <w:r w:rsidRPr="00B42D95">
        <w:rPr>
          <w:rFonts w:ascii="Times New Roman" w:hAnsi="Times New Roman" w:cs="Times New Roman"/>
          <w:sz w:val="24"/>
          <w:szCs w:val="24"/>
        </w:rPr>
        <w:t>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w:t>
      </w:r>
      <w:r w:rsidR="00764987" w:rsidRPr="00B42D95">
        <w:rPr>
          <w:rFonts w:ascii="Times New Roman" w:hAnsi="Times New Roman" w:cs="Times New Roman"/>
          <w:sz w:val="24"/>
          <w:szCs w:val="24"/>
        </w:rPr>
        <w:t>C</w:t>
      </w:r>
      <w:r w:rsidR="000A1D1C" w:rsidRPr="00B42D95">
        <w:rPr>
          <w:rFonts w:ascii="Times New Roman" w:hAnsi="Times New Roman" w:cs="Times New Roman"/>
          <w:sz w:val="24"/>
          <w:szCs w:val="24"/>
        </w:rPr>
        <w:t xml:space="preserve">onstituent </w:t>
      </w:r>
      <w:r w:rsidRPr="00B42D95">
        <w:rPr>
          <w:rFonts w:ascii="Times New Roman" w:hAnsi="Times New Roman" w:cs="Times New Roman"/>
          <w:sz w:val="24"/>
          <w:szCs w:val="24"/>
        </w:rPr>
        <w:t>colleges offering B.Tech/B.Pharm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5B37AD" w:rsidRDefault="00176984" w:rsidP="00B42D95">
      <w:pPr>
        <w:rPr>
          <w:rFonts w:ascii="Times New Roman" w:hAnsi="Times New Roman" w:cs="Times New Roman"/>
          <w:sz w:val="24"/>
          <w:szCs w:val="24"/>
        </w:rPr>
      </w:pPr>
    </w:p>
    <w:p w:rsidR="00176984" w:rsidRPr="005B37AD"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p>
    <w:p w:rsidR="00176984" w:rsidRPr="005B37AD" w:rsidRDefault="00176984" w:rsidP="00763863">
      <w:pPr>
        <w:ind w:left="1080" w:hanging="360"/>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5B37AD" w:rsidRPr="005B37AD">
        <w:rPr>
          <w:rFonts w:ascii="Times New Roman" w:hAnsi="Times New Roman" w:cs="Times New Roman"/>
          <w:sz w:val="24"/>
          <w:szCs w:val="24"/>
        </w:rPr>
        <w:t xml:space="preserve"> </w:t>
      </w:r>
      <w:r w:rsidR="003F715A" w:rsidRPr="00B42D95">
        <w:rPr>
          <w:rFonts w:ascii="Times New Roman" w:hAnsi="Times New Roman" w:cs="Times New Roman"/>
          <w:sz w:val="24"/>
          <w:szCs w:val="24"/>
        </w:rPr>
        <w:t xml:space="preserve">- </w:t>
      </w:r>
      <w:r w:rsidR="00CA18E0">
        <w:rPr>
          <w:rFonts w:ascii="Times New Roman" w:hAnsi="Times New Roman" w:cs="Times New Roman"/>
          <w:sz w:val="24"/>
          <w:szCs w:val="24"/>
        </w:rPr>
        <w:t>II Year I Semester</w:t>
      </w:r>
      <w:r w:rsidR="00350A12">
        <w:rPr>
          <w:rFonts w:ascii="Times New Roman" w:hAnsi="Times New Roman" w:cs="Times New Roman"/>
          <w:sz w:val="24"/>
          <w:szCs w:val="24"/>
        </w:rPr>
        <w:t xml:space="preserve">  </w:t>
      </w:r>
      <w:r w:rsidR="00CA18E0">
        <w:rPr>
          <w:rFonts w:ascii="Times New Roman" w:hAnsi="Times New Roman" w:cs="Times New Roman"/>
          <w:sz w:val="24"/>
          <w:szCs w:val="24"/>
        </w:rPr>
        <w:t>III Year I Semester</w:t>
      </w:r>
      <w:r w:rsidR="002D7C26">
        <w:rPr>
          <w:rFonts w:ascii="Times New Roman" w:hAnsi="Times New Roman" w:cs="Times New Roman"/>
          <w:sz w:val="24"/>
          <w:szCs w:val="24"/>
        </w:rPr>
        <w:t xml:space="preserve"> &amp; </w:t>
      </w:r>
      <w:r w:rsidR="00CA18E0">
        <w:rPr>
          <w:rFonts w:ascii="Times New Roman" w:hAnsi="Times New Roman" w:cs="Times New Roman"/>
          <w:sz w:val="24"/>
          <w:szCs w:val="24"/>
        </w:rPr>
        <w:t xml:space="preserve"> </w:t>
      </w:r>
      <w:r w:rsidR="006A432B">
        <w:rPr>
          <w:rFonts w:ascii="Times New Roman" w:hAnsi="Times New Roman" w:cs="Times New Roman"/>
          <w:sz w:val="24"/>
          <w:szCs w:val="24"/>
        </w:rPr>
        <w:t xml:space="preserve">IV Year I Semester </w:t>
      </w:r>
      <w:r w:rsidR="00CA18E0">
        <w:rPr>
          <w:rFonts w:ascii="Times New Roman" w:hAnsi="Times New Roman" w:cs="Times New Roman"/>
          <w:sz w:val="24"/>
          <w:szCs w:val="24"/>
        </w:rPr>
        <w:t xml:space="preserve">B.Tech / B.Pharmacy </w:t>
      </w:r>
      <w:r w:rsidR="00CA18E0" w:rsidRPr="00B42D95">
        <w:rPr>
          <w:rFonts w:ascii="Times New Roman" w:hAnsi="Times New Roman" w:cs="Times New Roman"/>
          <w:sz w:val="24"/>
          <w:szCs w:val="24"/>
        </w:rPr>
        <w:t>Computer Based Test (CBT) –</w:t>
      </w:r>
      <w:r w:rsidR="00CA18E0">
        <w:rPr>
          <w:rFonts w:ascii="Times New Roman" w:hAnsi="Times New Roman" w:cs="Times New Roman"/>
          <w:sz w:val="24"/>
          <w:szCs w:val="24"/>
        </w:rPr>
        <w:t>J</w:t>
      </w:r>
      <w:r w:rsidR="00763863">
        <w:rPr>
          <w:rFonts w:ascii="Times New Roman" w:hAnsi="Times New Roman" w:cs="Times New Roman"/>
          <w:sz w:val="24"/>
          <w:szCs w:val="24"/>
        </w:rPr>
        <w:t>an</w:t>
      </w:r>
      <w:r w:rsidR="00181D30" w:rsidRPr="005B37AD">
        <w:rPr>
          <w:rFonts w:ascii="Times New Roman" w:hAnsi="Times New Roman" w:cs="Times New Roman"/>
          <w:sz w:val="24"/>
          <w:szCs w:val="24"/>
        </w:rPr>
        <w:t xml:space="preserve"> </w:t>
      </w:r>
      <w:r w:rsidRPr="005B37AD">
        <w:rPr>
          <w:rFonts w:ascii="Times New Roman" w:hAnsi="Times New Roman" w:cs="Times New Roman"/>
          <w:sz w:val="24"/>
          <w:szCs w:val="24"/>
        </w:rPr>
        <w:t>-20</w:t>
      </w:r>
      <w:r w:rsidR="00763863">
        <w:rPr>
          <w:rFonts w:ascii="Times New Roman" w:hAnsi="Times New Roman" w:cs="Times New Roman"/>
          <w:sz w:val="24"/>
          <w:szCs w:val="24"/>
        </w:rPr>
        <w:t>20</w:t>
      </w:r>
      <w:r w:rsidRPr="005B37AD">
        <w:rPr>
          <w:rFonts w:ascii="Times New Roman" w:hAnsi="Times New Roman" w:cs="Times New Roman"/>
          <w:sz w:val="24"/>
          <w:szCs w:val="24"/>
        </w:rPr>
        <w:t>-Notification –</w:t>
      </w:r>
      <w:r w:rsidR="00A60E3B" w:rsidRPr="005B37AD">
        <w:rPr>
          <w:rFonts w:ascii="Times New Roman" w:hAnsi="Times New Roman" w:cs="Times New Roman"/>
          <w:sz w:val="24"/>
          <w:szCs w:val="24"/>
        </w:rPr>
        <w:t xml:space="preserve"> </w:t>
      </w:r>
      <w:r w:rsidRPr="005B37AD">
        <w:rPr>
          <w:rFonts w:ascii="Times New Roman" w:hAnsi="Times New Roman" w:cs="Times New Roman"/>
          <w:sz w:val="24"/>
          <w:szCs w:val="24"/>
        </w:rPr>
        <w:t>Instructions</w:t>
      </w:r>
      <w:r w:rsidR="00675D07" w:rsidRPr="005B37AD">
        <w:rPr>
          <w:rFonts w:ascii="Times New Roman" w:hAnsi="Times New Roman" w:cs="Times New Roman"/>
          <w:sz w:val="24"/>
          <w:szCs w:val="24"/>
        </w:rPr>
        <w:t xml:space="preserve"> </w:t>
      </w:r>
      <w:r w:rsidRPr="005B37AD">
        <w:rPr>
          <w:rFonts w:ascii="Times New Roman" w:hAnsi="Times New Roman" w:cs="Times New Roman"/>
          <w:sz w:val="24"/>
          <w:szCs w:val="24"/>
        </w:rPr>
        <w:t>to the Principals-Reg.</w:t>
      </w:r>
    </w:p>
    <w:p w:rsidR="004374BF" w:rsidRPr="005B37AD"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w:t>
      </w:r>
      <w:r w:rsidR="00565AF4" w:rsidRPr="005B37AD">
        <w:rPr>
          <w:rFonts w:ascii="Times New Roman" w:hAnsi="Times New Roman" w:cs="Times New Roman"/>
          <w:sz w:val="24"/>
          <w:szCs w:val="24"/>
        </w:rPr>
        <w:t>A</w:t>
      </w:r>
      <w:r w:rsidR="00176984" w:rsidRPr="005B37AD">
        <w:rPr>
          <w:rFonts w:ascii="Times New Roman" w:hAnsi="Times New Roman" w:cs="Times New Roman"/>
          <w:sz w:val="24"/>
          <w:szCs w:val="24"/>
        </w:rPr>
        <w:t xml:space="preserve">ffiliated </w:t>
      </w:r>
      <w:r w:rsidR="00A60E3B" w:rsidRPr="005B37AD">
        <w:rPr>
          <w:rFonts w:ascii="Times New Roman" w:hAnsi="Times New Roman" w:cs="Times New Roman"/>
          <w:sz w:val="24"/>
          <w:szCs w:val="24"/>
        </w:rPr>
        <w:t xml:space="preserve"> and </w:t>
      </w:r>
      <w:r w:rsidR="00565AF4" w:rsidRPr="005B37AD">
        <w:rPr>
          <w:rFonts w:ascii="Times New Roman" w:hAnsi="Times New Roman" w:cs="Times New Roman"/>
          <w:sz w:val="24"/>
          <w:szCs w:val="24"/>
        </w:rPr>
        <w:t>C</w:t>
      </w:r>
      <w:r w:rsidR="00A60E3B" w:rsidRPr="005B37AD">
        <w:rPr>
          <w:rFonts w:ascii="Times New Roman" w:hAnsi="Times New Roman" w:cs="Times New Roman"/>
          <w:sz w:val="24"/>
          <w:szCs w:val="24"/>
        </w:rPr>
        <w:t xml:space="preserve">onstituent </w:t>
      </w:r>
      <w:r w:rsidR="00176984" w:rsidRPr="005B37AD">
        <w:rPr>
          <w:rFonts w:ascii="Times New Roman" w:hAnsi="Times New Roman" w:cs="Times New Roman"/>
          <w:sz w:val="24"/>
          <w:szCs w:val="24"/>
        </w:rPr>
        <w:t xml:space="preserve">Colleges </w:t>
      </w:r>
      <w:r w:rsidR="00FF20AB" w:rsidRPr="005B37AD">
        <w:rPr>
          <w:rFonts w:ascii="Times New Roman" w:hAnsi="Times New Roman" w:cs="Times New Roman"/>
          <w:sz w:val="24"/>
          <w:szCs w:val="24"/>
        </w:rPr>
        <w:t xml:space="preserve">offering B.Tech / B.Pharmacy courses </w:t>
      </w:r>
      <w:r w:rsidR="00176984" w:rsidRPr="005B37AD">
        <w:rPr>
          <w:rFonts w:ascii="Times New Roman" w:hAnsi="Times New Roman" w:cs="Times New Roman"/>
          <w:sz w:val="24"/>
          <w:szCs w:val="24"/>
        </w:rPr>
        <w:t>are hereby informed that the University Examination Branch issues notification for</w:t>
      </w:r>
      <w:r w:rsidRPr="005B37AD">
        <w:rPr>
          <w:rFonts w:ascii="Times New Roman" w:hAnsi="Times New Roman" w:cs="Times New Roman"/>
          <w:sz w:val="24"/>
          <w:szCs w:val="24"/>
        </w:rPr>
        <w:t xml:space="preserve"> conduct </w:t>
      </w:r>
      <w:r w:rsidR="00176984" w:rsidRPr="005B37AD">
        <w:rPr>
          <w:rFonts w:ascii="Times New Roman" w:hAnsi="Times New Roman" w:cs="Times New Roman"/>
          <w:sz w:val="24"/>
          <w:szCs w:val="24"/>
        </w:rPr>
        <w:t xml:space="preserve"> of Computer Based Test</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(CBT)</w:t>
      </w:r>
      <w:r w:rsidR="00DC08EA" w:rsidRPr="005B37AD">
        <w:rPr>
          <w:rFonts w:ascii="Times New Roman" w:hAnsi="Times New Roman" w:cs="Times New Roman"/>
          <w:sz w:val="24"/>
          <w:szCs w:val="24"/>
        </w:rPr>
        <w:t xml:space="preserve"> </w:t>
      </w:r>
      <w:r w:rsidR="00565AF4">
        <w:rPr>
          <w:rFonts w:ascii="Times New Roman" w:hAnsi="Times New Roman" w:cs="Times New Roman"/>
          <w:sz w:val="24"/>
          <w:szCs w:val="24"/>
        </w:rPr>
        <w:t xml:space="preserve">for </w:t>
      </w:r>
      <w:r w:rsidR="00350A12">
        <w:rPr>
          <w:rFonts w:ascii="Times New Roman" w:hAnsi="Times New Roman" w:cs="Times New Roman"/>
          <w:sz w:val="24"/>
          <w:szCs w:val="24"/>
        </w:rPr>
        <w:t>II Year I</w:t>
      </w:r>
      <w:r w:rsidR="00763863">
        <w:rPr>
          <w:rFonts w:ascii="Times New Roman" w:hAnsi="Times New Roman" w:cs="Times New Roman"/>
          <w:sz w:val="24"/>
          <w:szCs w:val="24"/>
        </w:rPr>
        <w:t xml:space="preserve"> Semester  III Year I </w:t>
      </w:r>
      <w:r w:rsidR="00350A12">
        <w:rPr>
          <w:rFonts w:ascii="Times New Roman" w:hAnsi="Times New Roman" w:cs="Times New Roman"/>
          <w:sz w:val="24"/>
          <w:szCs w:val="24"/>
        </w:rPr>
        <w:t>Semester</w:t>
      </w:r>
      <w:r w:rsidR="002C438B">
        <w:rPr>
          <w:rFonts w:ascii="Times New Roman" w:hAnsi="Times New Roman" w:cs="Times New Roman"/>
          <w:sz w:val="24"/>
          <w:szCs w:val="24"/>
        </w:rPr>
        <w:t xml:space="preserve"> &amp;  IV Year I Semester</w:t>
      </w:r>
      <w:r w:rsidR="00350A12">
        <w:rPr>
          <w:rFonts w:ascii="Times New Roman" w:hAnsi="Times New Roman" w:cs="Times New Roman"/>
          <w:sz w:val="24"/>
          <w:szCs w:val="24"/>
        </w:rPr>
        <w:t xml:space="preserve">  </w:t>
      </w:r>
      <w:r w:rsidR="00CA18E0" w:rsidRPr="00B42D95">
        <w:rPr>
          <w:rFonts w:ascii="Times New Roman" w:hAnsi="Times New Roman" w:cs="Times New Roman"/>
          <w:sz w:val="24"/>
          <w:szCs w:val="24"/>
        </w:rPr>
        <w:t>Computer Based Test (CBT)</w:t>
      </w:r>
      <w:r w:rsidR="00565AF4">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B.Tech/B.Pharmacy </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w:t>
      </w:r>
      <w:r w:rsidR="00F507F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students in the month of</w:t>
      </w:r>
      <w:r w:rsidR="005B37AD">
        <w:rPr>
          <w:rFonts w:ascii="Times New Roman" w:hAnsi="Times New Roman" w:cs="Times New Roman"/>
          <w:sz w:val="24"/>
          <w:szCs w:val="24"/>
        </w:rPr>
        <w:t xml:space="preserve"> </w:t>
      </w:r>
      <w:r w:rsidR="00CA18E0">
        <w:rPr>
          <w:rFonts w:ascii="Times New Roman" w:hAnsi="Times New Roman" w:cs="Times New Roman"/>
          <w:sz w:val="24"/>
          <w:szCs w:val="24"/>
        </w:rPr>
        <w:t>J</w:t>
      </w:r>
      <w:r w:rsidR="00763863">
        <w:rPr>
          <w:rFonts w:ascii="Times New Roman" w:hAnsi="Times New Roman" w:cs="Times New Roman"/>
          <w:sz w:val="24"/>
          <w:szCs w:val="24"/>
        </w:rPr>
        <w:t>an</w:t>
      </w:r>
      <w:r w:rsidR="002C438B">
        <w:rPr>
          <w:rFonts w:ascii="Times New Roman" w:hAnsi="Times New Roman" w:cs="Times New Roman"/>
          <w:sz w:val="24"/>
          <w:szCs w:val="24"/>
        </w:rPr>
        <w:t>uary</w:t>
      </w:r>
      <w:r w:rsidR="003F134E" w:rsidRPr="005B37AD">
        <w:rPr>
          <w:rFonts w:ascii="Times New Roman" w:hAnsi="Times New Roman" w:cs="Times New Roman"/>
          <w:sz w:val="24"/>
          <w:szCs w:val="24"/>
        </w:rPr>
        <w:t>-20</w:t>
      </w:r>
      <w:r w:rsidR="005C6593">
        <w:rPr>
          <w:rFonts w:ascii="Times New Roman" w:hAnsi="Times New Roman" w:cs="Times New Roman"/>
          <w:sz w:val="24"/>
          <w:szCs w:val="24"/>
        </w:rPr>
        <w:t>20</w:t>
      </w:r>
      <w:r w:rsidR="00960FC6">
        <w:rPr>
          <w:rFonts w:ascii="Times New Roman" w:hAnsi="Times New Roman" w:cs="Times New Roman"/>
          <w:sz w:val="24"/>
          <w:szCs w:val="24"/>
        </w:rPr>
        <w:t xml:space="preserve"> w</w:t>
      </w:r>
      <w:r w:rsidR="004374BF">
        <w:rPr>
          <w:rFonts w:ascii="Times New Roman" w:hAnsi="Times New Roman" w:cs="Times New Roman"/>
          <w:sz w:val="24"/>
          <w:szCs w:val="24"/>
        </w:rPr>
        <w:t>ho are absent for mid-term examination</w:t>
      </w:r>
      <w:r w:rsidR="003914DF">
        <w:rPr>
          <w:rFonts w:ascii="Times New Roman" w:hAnsi="Times New Roman" w:cs="Times New Roman"/>
          <w:sz w:val="24"/>
          <w:szCs w:val="24"/>
        </w:rPr>
        <w:t>(</w:t>
      </w:r>
      <w:r w:rsidR="004374BF">
        <w:rPr>
          <w:rFonts w:ascii="Times New Roman" w:hAnsi="Times New Roman" w:cs="Times New Roman"/>
          <w:sz w:val="24"/>
          <w:szCs w:val="24"/>
        </w:rPr>
        <w:t>s</w:t>
      </w:r>
      <w:r w:rsidR="003914DF">
        <w:rPr>
          <w:rFonts w:ascii="Times New Roman" w:hAnsi="Times New Roman" w:cs="Times New Roman"/>
          <w:sz w:val="24"/>
          <w:szCs w:val="24"/>
        </w:rPr>
        <w:t>)</w:t>
      </w:r>
      <w:r w:rsidR="004374BF">
        <w:rPr>
          <w:rFonts w:ascii="Times New Roman" w:hAnsi="Times New Roman" w:cs="Times New Roman"/>
          <w:sz w:val="24"/>
          <w:szCs w:val="24"/>
        </w:rPr>
        <w:t xml:space="preserve"> condu</w:t>
      </w:r>
      <w:r w:rsidR="001C680F">
        <w:rPr>
          <w:rFonts w:ascii="Times New Roman" w:hAnsi="Times New Roman" w:cs="Times New Roman"/>
          <w:sz w:val="24"/>
          <w:szCs w:val="24"/>
        </w:rPr>
        <w:t>c</w:t>
      </w:r>
      <w:r w:rsidR="004374BF">
        <w:rPr>
          <w:rFonts w:ascii="Times New Roman" w:hAnsi="Times New Roman" w:cs="Times New Roman"/>
          <w:sz w:val="24"/>
          <w:szCs w:val="24"/>
        </w:rPr>
        <w:t>ted at the college.</w:t>
      </w:r>
      <w:r w:rsidR="00817814">
        <w:rPr>
          <w:rFonts w:ascii="Times New Roman" w:hAnsi="Times New Roman" w:cs="Times New Roman"/>
          <w:sz w:val="24"/>
          <w:szCs w:val="24"/>
        </w:rPr>
        <w:t xml:space="preserve"> Further this CBT shall  also be  </w:t>
      </w:r>
      <w:r w:rsidR="00960FC6">
        <w:rPr>
          <w:rFonts w:ascii="Times New Roman" w:hAnsi="Times New Roman" w:cs="Times New Roman"/>
          <w:sz w:val="24"/>
          <w:szCs w:val="24"/>
        </w:rPr>
        <w:t xml:space="preserve">conducted </w:t>
      </w:r>
      <w:r w:rsidR="00817814">
        <w:rPr>
          <w:rFonts w:ascii="Times New Roman" w:hAnsi="Times New Roman" w:cs="Times New Roman"/>
          <w:sz w:val="24"/>
          <w:szCs w:val="24"/>
        </w:rPr>
        <w:t>for the student</w:t>
      </w:r>
      <w:r w:rsidR="00F71FD1">
        <w:rPr>
          <w:rFonts w:ascii="Times New Roman" w:hAnsi="Times New Roman" w:cs="Times New Roman"/>
          <w:sz w:val="24"/>
          <w:szCs w:val="24"/>
        </w:rPr>
        <w:t>(s)</w:t>
      </w:r>
      <w:r w:rsidR="00817814">
        <w:rPr>
          <w:rFonts w:ascii="Times New Roman" w:hAnsi="Times New Roman" w:cs="Times New Roman"/>
          <w:sz w:val="24"/>
          <w:szCs w:val="24"/>
        </w:rPr>
        <w:t xml:space="preserve"> who are transfer</w:t>
      </w:r>
      <w:r w:rsidR="00871377">
        <w:rPr>
          <w:rFonts w:ascii="Times New Roman" w:hAnsi="Times New Roman" w:cs="Times New Roman"/>
          <w:sz w:val="24"/>
          <w:szCs w:val="24"/>
        </w:rPr>
        <w:t>r</w:t>
      </w:r>
      <w:r w:rsidR="00817814">
        <w:rPr>
          <w:rFonts w:ascii="Times New Roman" w:hAnsi="Times New Roman" w:cs="Times New Roman"/>
          <w:sz w:val="24"/>
          <w:szCs w:val="24"/>
        </w:rPr>
        <w:t xml:space="preserve">ed from other </w:t>
      </w:r>
      <w:r w:rsidR="00817814" w:rsidRPr="00817814">
        <w:rPr>
          <w:rFonts w:ascii="Times New Roman" w:hAnsi="Times New Roman" w:cs="Times New Roman"/>
          <w:bCs/>
          <w:sz w:val="24"/>
          <w:szCs w:val="24"/>
        </w:rPr>
        <w:t>Universities</w:t>
      </w:r>
      <w:r w:rsidR="00817814">
        <w:rPr>
          <w:rFonts w:ascii="Times New Roman" w:hAnsi="Times New Roman" w:cs="Times New Roman"/>
          <w:bCs/>
          <w:sz w:val="24"/>
          <w:szCs w:val="24"/>
        </w:rPr>
        <w:t>/Aut</w:t>
      </w:r>
      <w:r w:rsidR="009C03DB">
        <w:rPr>
          <w:rFonts w:ascii="Times New Roman" w:hAnsi="Times New Roman" w:cs="Times New Roman"/>
          <w:bCs/>
          <w:sz w:val="24"/>
          <w:szCs w:val="24"/>
        </w:rPr>
        <w:t>o</w:t>
      </w:r>
      <w:r w:rsidR="00855391">
        <w:rPr>
          <w:rFonts w:ascii="Times New Roman" w:hAnsi="Times New Roman" w:cs="Times New Roman"/>
          <w:bCs/>
          <w:sz w:val="24"/>
          <w:szCs w:val="24"/>
        </w:rPr>
        <w:t>n</w:t>
      </w:r>
      <w:r w:rsidR="00817814">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817814">
        <w:rPr>
          <w:rFonts w:ascii="Times New Roman" w:hAnsi="Times New Roman" w:cs="Times New Roman"/>
          <w:bCs/>
          <w:sz w:val="24"/>
          <w:szCs w:val="24"/>
        </w:rPr>
        <w:t xml:space="preserve"> under JNTUH,</w:t>
      </w:r>
      <w:r w:rsidR="00960FC6">
        <w:rPr>
          <w:rFonts w:ascii="Times New Roman" w:hAnsi="Times New Roman" w:cs="Times New Roman"/>
          <w:bCs/>
          <w:sz w:val="24"/>
          <w:szCs w:val="24"/>
        </w:rPr>
        <w:t xml:space="preserve"> </w:t>
      </w:r>
      <w:r w:rsidR="00817814">
        <w:rPr>
          <w:rFonts w:ascii="Times New Roman" w:hAnsi="Times New Roman" w:cs="Times New Roman"/>
          <w:bCs/>
          <w:sz w:val="24"/>
          <w:szCs w:val="24"/>
        </w:rPr>
        <w:t xml:space="preserve">and </w:t>
      </w:r>
      <w:r w:rsidR="008F301B">
        <w:rPr>
          <w:rFonts w:ascii="Times New Roman" w:hAnsi="Times New Roman" w:cs="Times New Roman"/>
          <w:bCs/>
          <w:sz w:val="24"/>
          <w:szCs w:val="24"/>
        </w:rPr>
        <w:t xml:space="preserve"> for the internal marks compone</w:t>
      </w:r>
      <w:r w:rsidR="0078667E">
        <w:rPr>
          <w:rFonts w:ascii="Times New Roman" w:hAnsi="Times New Roman" w:cs="Times New Roman"/>
          <w:bCs/>
          <w:sz w:val="24"/>
          <w:szCs w:val="24"/>
        </w:rPr>
        <w:t>n</w:t>
      </w:r>
      <w:r w:rsidR="008F301B">
        <w:rPr>
          <w:rFonts w:ascii="Times New Roman" w:hAnsi="Times New Roman" w:cs="Times New Roman"/>
          <w:bCs/>
          <w:sz w:val="24"/>
          <w:szCs w:val="24"/>
        </w:rPr>
        <w:t xml:space="preserve">t of </w:t>
      </w:r>
      <w:r w:rsidR="00960FC6">
        <w:rPr>
          <w:rFonts w:ascii="Times New Roman" w:hAnsi="Times New Roman" w:cs="Times New Roman"/>
          <w:bCs/>
          <w:sz w:val="24"/>
          <w:szCs w:val="24"/>
        </w:rPr>
        <w:t>substitute subject</w:t>
      </w:r>
      <w:r w:rsidR="008F301B">
        <w:rPr>
          <w:rFonts w:ascii="Times New Roman" w:hAnsi="Times New Roman" w:cs="Times New Roman"/>
          <w:bCs/>
          <w:sz w:val="24"/>
          <w:szCs w:val="24"/>
        </w:rPr>
        <w:t>s</w:t>
      </w:r>
      <w:r w:rsidR="00817814">
        <w:rPr>
          <w:rFonts w:ascii="Times New Roman" w:hAnsi="Times New Roman" w:cs="Times New Roman"/>
          <w:sz w:val="24"/>
          <w:szCs w:val="24"/>
        </w:rPr>
        <w:t xml:space="preserve"> </w:t>
      </w:r>
      <w:r w:rsidR="003B22AB">
        <w:rPr>
          <w:rFonts w:ascii="Times New Roman" w:hAnsi="Times New Roman" w:cs="Times New Roman"/>
          <w:sz w:val="24"/>
          <w:szCs w:val="24"/>
        </w:rPr>
        <w:t>.</w:t>
      </w:r>
    </w:p>
    <w:p w:rsidR="00DC08EA" w:rsidRPr="005B37AD"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students appearing for the above examination commencing from </w:t>
      </w:r>
      <w:r w:rsidR="002C438B">
        <w:rPr>
          <w:rFonts w:ascii="Times New Roman" w:hAnsi="Times New Roman" w:cs="Times New Roman"/>
          <w:sz w:val="24"/>
          <w:szCs w:val="24"/>
        </w:rPr>
        <w:t>22</w:t>
      </w:r>
      <w:r w:rsidR="003F134E">
        <w:rPr>
          <w:rFonts w:ascii="Times New Roman" w:hAnsi="Times New Roman" w:cs="Times New Roman"/>
          <w:sz w:val="24"/>
          <w:szCs w:val="24"/>
        </w:rPr>
        <w:t>-</w:t>
      </w:r>
      <w:r w:rsidR="00763863">
        <w:rPr>
          <w:rFonts w:ascii="Times New Roman" w:hAnsi="Times New Roman" w:cs="Times New Roman"/>
          <w:sz w:val="24"/>
          <w:szCs w:val="24"/>
        </w:rPr>
        <w:t>1</w:t>
      </w:r>
      <w:r w:rsidRPr="005B37AD">
        <w:rPr>
          <w:rFonts w:ascii="Times New Roman" w:hAnsi="Times New Roman" w:cs="Times New Roman"/>
          <w:sz w:val="24"/>
          <w:szCs w:val="24"/>
        </w:rPr>
        <w:t>-20</w:t>
      </w:r>
      <w:r w:rsidR="00763863">
        <w:rPr>
          <w:rFonts w:ascii="Times New Roman" w:hAnsi="Times New Roman" w:cs="Times New Roman"/>
          <w:sz w:val="24"/>
          <w:szCs w:val="24"/>
        </w:rPr>
        <w:t>20</w:t>
      </w:r>
      <w:r w:rsidRPr="005B37AD">
        <w:rPr>
          <w:rFonts w:ascii="Times New Roman" w:hAnsi="Times New Roman" w:cs="Times New Roman"/>
          <w:sz w:val="24"/>
          <w:szCs w:val="24"/>
        </w:rPr>
        <w:t xml:space="preserve"> are informed to note the schedule given below. The CBT exam registration service will be available from </w:t>
      </w:r>
      <w:r w:rsidR="002C438B">
        <w:rPr>
          <w:rFonts w:ascii="Times New Roman" w:hAnsi="Times New Roman" w:cs="Times New Roman"/>
          <w:sz w:val="24"/>
          <w:szCs w:val="24"/>
        </w:rPr>
        <w:t>11</w:t>
      </w:r>
      <w:r w:rsidRPr="005B37AD">
        <w:rPr>
          <w:rFonts w:ascii="Times New Roman" w:hAnsi="Times New Roman" w:cs="Times New Roman"/>
          <w:sz w:val="24"/>
          <w:szCs w:val="24"/>
        </w:rPr>
        <w:t>-</w:t>
      </w:r>
      <w:r w:rsidR="005C6593">
        <w:rPr>
          <w:rFonts w:ascii="Times New Roman" w:hAnsi="Times New Roman" w:cs="Times New Roman"/>
          <w:sz w:val="24"/>
          <w:szCs w:val="24"/>
        </w:rPr>
        <w:t>12</w:t>
      </w:r>
      <w:r w:rsidRPr="005B37AD">
        <w:rPr>
          <w:rFonts w:ascii="Times New Roman" w:hAnsi="Times New Roman" w:cs="Times New Roman"/>
          <w:sz w:val="24"/>
          <w:szCs w:val="24"/>
        </w:rPr>
        <w:t>-201</w:t>
      </w:r>
      <w:r w:rsidR="00181D30">
        <w:rPr>
          <w:rFonts w:ascii="Times New Roman" w:hAnsi="Times New Roman" w:cs="Times New Roman"/>
          <w:sz w:val="24"/>
          <w:szCs w:val="24"/>
        </w:rPr>
        <w:t>9</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page" w:tblpX="2593" w:tblpY="394"/>
        <w:tblW w:w="0" w:type="auto"/>
        <w:tblLook w:val="04A0"/>
      </w:tblPr>
      <w:tblGrid>
        <w:gridCol w:w="648"/>
        <w:gridCol w:w="3870"/>
      </w:tblGrid>
      <w:tr w:rsidR="00CA18E0" w:rsidRPr="00B42D95" w:rsidTr="00CA18E0">
        <w:tc>
          <w:tcPr>
            <w:tcW w:w="648" w:type="dxa"/>
          </w:tcPr>
          <w:p w:rsidR="00CA18E0" w:rsidRPr="00B42D95" w:rsidRDefault="00AB62A1" w:rsidP="00CA18E0">
            <w:pPr>
              <w:jc w:val="both"/>
              <w:rPr>
                <w:rFonts w:ascii="Times New Roman" w:hAnsi="Times New Roman" w:cs="Times New Roman"/>
                <w:sz w:val="24"/>
                <w:szCs w:val="24"/>
              </w:rPr>
            </w:pPr>
            <w:r>
              <w:rPr>
                <w:rFonts w:ascii="Times New Roman" w:hAnsi="Times New Roman" w:cs="Times New Roman"/>
                <w:sz w:val="24"/>
                <w:szCs w:val="24"/>
              </w:rPr>
              <w:t>1</w:t>
            </w:r>
          </w:p>
        </w:tc>
        <w:tc>
          <w:tcPr>
            <w:tcW w:w="3870" w:type="dxa"/>
            <w:vAlign w:val="bottom"/>
          </w:tcPr>
          <w:p w:rsidR="00CA18E0" w:rsidRPr="00B42D95" w:rsidRDefault="00CA18E0" w:rsidP="00763863">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 xml:space="preserve">II B.Tech </w:t>
            </w:r>
            <w:r>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sidR="00763863">
              <w:rPr>
                <w:rFonts w:ascii="Times New Roman" w:hAnsi="Times New Roman" w:cs="Times New Roman"/>
                <w:sz w:val="24"/>
                <w:szCs w:val="24"/>
              </w:rPr>
              <w:t>8</w:t>
            </w:r>
            <w:r w:rsidRPr="00B42D95">
              <w:rPr>
                <w:rFonts w:ascii="Times New Roman" w:hAnsi="Times New Roman" w:cs="Times New Roman"/>
                <w:sz w:val="24"/>
                <w:szCs w:val="24"/>
              </w:rPr>
              <w:t>) - Regular</w:t>
            </w:r>
          </w:p>
        </w:tc>
      </w:tr>
      <w:tr w:rsidR="00CA18E0" w:rsidRPr="00B42D95" w:rsidTr="00CA18E0">
        <w:trPr>
          <w:trHeight w:val="70"/>
        </w:trPr>
        <w:tc>
          <w:tcPr>
            <w:tcW w:w="648" w:type="dxa"/>
          </w:tcPr>
          <w:p w:rsidR="00CA18E0" w:rsidRPr="00B42D95" w:rsidRDefault="00AB62A1" w:rsidP="00CA18E0">
            <w:pPr>
              <w:jc w:val="both"/>
              <w:rPr>
                <w:rFonts w:ascii="Times New Roman" w:hAnsi="Times New Roman" w:cs="Times New Roman"/>
                <w:sz w:val="24"/>
                <w:szCs w:val="24"/>
              </w:rPr>
            </w:pPr>
            <w:r>
              <w:rPr>
                <w:rFonts w:ascii="Times New Roman" w:hAnsi="Times New Roman" w:cs="Times New Roman"/>
                <w:sz w:val="24"/>
                <w:szCs w:val="24"/>
              </w:rPr>
              <w:t>2</w:t>
            </w:r>
          </w:p>
        </w:tc>
        <w:tc>
          <w:tcPr>
            <w:tcW w:w="3870" w:type="dxa"/>
            <w:vAlign w:val="bottom"/>
          </w:tcPr>
          <w:p w:rsidR="00CA18E0" w:rsidRPr="00B42D95" w:rsidRDefault="00CA18E0" w:rsidP="00763863">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III B.Tech  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763863" w:rsidRPr="00B42D95" w:rsidTr="00CA18E0">
        <w:trPr>
          <w:trHeight w:val="70"/>
        </w:trPr>
        <w:tc>
          <w:tcPr>
            <w:tcW w:w="648" w:type="dxa"/>
          </w:tcPr>
          <w:p w:rsidR="00763863" w:rsidRDefault="00AB62A1" w:rsidP="00CA18E0">
            <w:pPr>
              <w:jc w:val="both"/>
              <w:rPr>
                <w:rFonts w:ascii="Times New Roman" w:hAnsi="Times New Roman" w:cs="Times New Roman"/>
                <w:sz w:val="24"/>
                <w:szCs w:val="24"/>
              </w:rPr>
            </w:pPr>
            <w:r>
              <w:rPr>
                <w:rFonts w:ascii="Times New Roman" w:hAnsi="Times New Roman" w:cs="Times New Roman"/>
                <w:sz w:val="24"/>
                <w:szCs w:val="24"/>
              </w:rPr>
              <w:t>3</w:t>
            </w:r>
          </w:p>
        </w:tc>
        <w:tc>
          <w:tcPr>
            <w:tcW w:w="3870" w:type="dxa"/>
            <w:vAlign w:val="bottom"/>
          </w:tcPr>
          <w:p w:rsidR="00763863" w:rsidRPr="00B42D95" w:rsidRDefault="00763863" w:rsidP="0076386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w:t>
            </w:r>
            <w:r w:rsidRPr="00B42D95">
              <w:rPr>
                <w:rFonts w:ascii="Times New Roman" w:hAnsi="Times New Roman" w:cs="Times New Roman"/>
                <w:sz w:val="24"/>
                <w:szCs w:val="24"/>
              </w:rPr>
              <w:t xml:space="preserve"> B.Tech  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CA18E0" w:rsidRPr="00B42D95" w:rsidTr="00CA18E0">
        <w:trPr>
          <w:trHeight w:val="70"/>
        </w:trPr>
        <w:tc>
          <w:tcPr>
            <w:tcW w:w="648" w:type="dxa"/>
          </w:tcPr>
          <w:p w:rsidR="00CA18E0" w:rsidRDefault="00AB62A1" w:rsidP="00CA18E0">
            <w:pPr>
              <w:jc w:val="both"/>
              <w:rPr>
                <w:rFonts w:ascii="Times New Roman" w:hAnsi="Times New Roman" w:cs="Times New Roman"/>
                <w:sz w:val="24"/>
                <w:szCs w:val="24"/>
              </w:rPr>
            </w:pPr>
            <w:r>
              <w:rPr>
                <w:rFonts w:ascii="Times New Roman" w:hAnsi="Times New Roman" w:cs="Times New Roman"/>
                <w:sz w:val="24"/>
                <w:szCs w:val="24"/>
              </w:rPr>
              <w:t>4</w:t>
            </w:r>
          </w:p>
        </w:tc>
        <w:tc>
          <w:tcPr>
            <w:tcW w:w="3870" w:type="dxa"/>
            <w:vAlign w:val="bottom"/>
          </w:tcPr>
          <w:p w:rsidR="00CA18E0" w:rsidRDefault="00CA18E0" w:rsidP="00CA18E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w:t>
            </w:r>
            <w:r w:rsidRPr="00B42D95">
              <w:rPr>
                <w:rFonts w:ascii="Times New Roman" w:hAnsi="Times New Roman" w:cs="Times New Roman"/>
                <w:sz w:val="24"/>
                <w:szCs w:val="24"/>
              </w:rPr>
              <w:t xml:space="preserve"> B.Pharm </w:t>
            </w:r>
            <w:r>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r w:rsidR="00763863" w:rsidRPr="00B42D95" w:rsidTr="00CA18E0">
        <w:trPr>
          <w:trHeight w:val="70"/>
        </w:trPr>
        <w:tc>
          <w:tcPr>
            <w:tcW w:w="648" w:type="dxa"/>
          </w:tcPr>
          <w:p w:rsidR="00763863" w:rsidRDefault="00AB62A1" w:rsidP="00CA18E0">
            <w:pPr>
              <w:jc w:val="both"/>
              <w:rPr>
                <w:rFonts w:ascii="Times New Roman" w:hAnsi="Times New Roman" w:cs="Times New Roman"/>
                <w:sz w:val="24"/>
                <w:szCs w:val="24"/>
              </w:rPr>
            </w:pPr>
            <w:r>
              <w:rPr>
                <w:rFonts w:ascii="Times New Roman" w:hAnsi="Times New Roman" w:cs="Times New Roman"/>
                <w:sz w:val="24"/>
                <w:szCs w:val="24"/>
              </w:rPr>
              <w:t>5</w:t>
            </w:r>
          </w:p>
        </w:tc>
        <w:tc>
          <w:tcPr>
            <w:tcW w:w="3870" w:type="dxa"/>
            <w:vAlign w:val="bottom"/>
          </w:tcPr>
          <w:p w:rsidR="00763863" w:rsidRDefault="00763863" w:rsidP="00763863">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 xml:space="preserve">III B.Pharm </w:t>
            </w:r>
            <w:r>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r w:rsidR="00763863" w:rsidRPr="00B42D95" w:rsidTr="00CA18E0">
        <w:trPr>
          <w:trHeight w:val="70"/>
        </w:trPr>
        <w:tc>
          <w:tcPr>
            <w:tcW w:w="648" w:type="dxa"/>
          </w:tcPr>
          <w:p w:rsidR="00763863" w:rsidRDefault="00AB62A1" w:rsidP="00CA18E0">
            <w:pPr>
              <w:jc w:val="both"/>
              <w:rPr>
                <w:rFonts w:ascii="Times New Roman" w:hAnsi="Times New Roman" w:cs="Times New Roman"/>
                <w:sz w:val="24"/>
                <w:szCs w:val="24"/>
              </w:rPr>
            </w:pPr>
            <w:r>
              <w:rPr>
                <w:rFonts w:ascii="Times New Roman" w:hAnsi="Times New Roman" w:cs="Times New Roman"/>
                <w:sz w:val="24"/>
                <w:szCs w:val="24"/>
              </w:rPr>
              <w:t>6</w:t>
            </w:r>
          </w:p>
        </w:tc>
        <w:tc>
          <w:tcPr>
            <w:tcW w:w="3870" w:type="dxa"/>
            <w:vAlign w:val="bottom"/>
          </w:tcPr>
          <w:p w:rsidR="00763863" w:rsidRPr="00B42D95" w:rsidRDefault="00763863" w:rsidP="00763863">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w:t>
            </w:r>
            <w:r>
              <w:rPr>
                <w:rFonts w:ascii="Times New Roman" w:hAnsi="Times New Roman" w:cs="Times New Roman"/>
                <w:sz w:val="24"/>
                <w:szCs w:val="24"/>
              </w:rPr>
              <w:t>V</w:t>
            </w:r>
            <w:r w:rsidRPr="00B42D95">
              <w:rPr>
                <w:rFonts w:ascii="Times New Roman" w:hAnsi="Times New Roman" w:cs="Times New Roman"/>
                <w:sz w:val="24"/>
                <w:szCs w:val="24"/>
              </w:rPr>
              <w:t xml:space="preserve"> B.Pharm </w:t>
            </w:r>
            <w:r>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bl>
    <w:p w:rsidR="00CA18E0" w:rsidRPr="00B66DF6" w:rsidRDefault="00CA18E0" w:rsidP="00CA18E0">
      <w:pPr>
        <w:widowControl w:val="0"/>
        <w:autoSpaceDE w:val="0"/>
        <w:autoSpaceDN w:val="0"/>
        <w:adjustRightInd w:val="0"/>
        <w:spacing w:after="0" w:line="240" w:lineRule="auto"/>
        <w:ind w:left="200"/>
        <w:rPr>
          <w:rFonts w:ascii="Times New Roman" w:hAnsi="Times New Roman" w:cs="Times New Roman"/>
          <w:sz w:val="24"/>
          <w:szCs w:val="24"/>
        </w:rPr>
      </w:pPr>
      <w:r w:rsidRPr="00B66DF6">
        <w:rPr>
          <w:rFonts w:ascii="Times New Roman" w:hAnsi="Times New Roman" w:cs="Times New Roman"/>
          <w:sz w:val="24"/>
          <w:szCs w:val="24"/>
        </w:rPr>
        <w:t>This notification is issued for the conduct of following examinations:-</w:t>
      </w: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DB1C3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Pr="00B42D95"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CA18E0" w:rsidRDefault="00CA18E0"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 xml:space="preserve">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2C438B" w:rsidP="00AB62A1">
            <w:pPr>
              <w:rPr>
                <w:rFonts w:ascii="Times New Roman" w:hAnsi="Times New Roman" w:cs="Times New Roman"/>
                <w:b/>
                <w:bCs/>
              </w:rPr>
            </w:pPr>
            <w:r>
              <w:rPr>
                <w:rFonts w:ascii="Times New Roman" w:hAnsi="Times New Roman" w:cs="Times New Roman"/>
                <w:b/>
                <w:bCs/>
              </w:rPr>
              <w:t>11</w:t>
            </w:r>
            <w:r w:rsidR="00A72DAD" w:rsidRPr="00B42D95">
              <w:rPr>
                <w:rFonts w:ascii="Times New Roman" w:hAnsi="Times New Roman" w:cs="Times New Roman"/>
                <w:b/>
                <w:bCs/>
              </w:rPr>
              <w:t>-</w:t>
            </w:r>
            <w:r w:rsidR="00AB62A1">
              <w:rPr>
                <w:rFonts w:ascii="Times New Roman" w:hAnsi="Times New Roman" w:cs="Times New Roman"/>
                <w:b/>
                <w:bCs/>
              </w:rPr>
              <w:t>12</w:t>
            </w:r>
            <w:r w:rsidR="00A72DAD" w:rsidRPr="00B42D95">
              <w:rPr>
                <w:rFonts w:ascii="Times New Roman" w:hAnsi="Times New Roman" w:cs="Times New Roman"/>
                <w:b/>
                <w:bCs/>
              </w:rPr>
              <w:t>-201</w:t>
            </w:r>
            <w:r w:rsidR="003F134E">
              <w:rPr>
                <w:rFonts w:ascii="Times New Roman" w:hAnsi="Times New Roman" w:cs="Times New Roman"/>
                <w:b/>
                <w:bCs/>
              </w:rPr>
              <w:t>9</w:t>
            </w:r>
          </w:p>
        </w:tc>
        <w:tc>
          <w:tcPr>
            <w:tcW w:w="1784" w:type="dxa"/>
          </w:tcPr>
          <w:p w:rsidR="00A72DAD" w:rsidRPr="00B42D95" w:rsidRDefault="002C438B" w:rsidP="00AB62A1">
            <w:pPr>
              <w:rPr>
                <w:rFonts w:ascii="Times New Roman" w:hAnsi="Times New Roman" w:cs="Times New Roman"/>
                <w:b/>
                <w:bCs/>
              </w:rPr>
            </w:pPr>
            <w:r>
              <w:rPr>
                <w:rFonts w:ascii="Times New Roman" w:hAnsi="Times New Roman" w:cs="Times New Roman"/>
                <w:b/>
                <w:bCs/>
              </w:rPr>
              <w:t>18</w:t>
            </w:r>
            <w:r w:rsidR="00A72DAD" w:rsidRPr="00B42D95">
              <w:rPr>
                <w:rFonts w:ascii="Times New Roman" w:hAnsi="Times New Roman" w:cs="Times New Roman"/>
                <w:b/>
                <w:bCs/>
              </w:rPr>
              <w:t>-</w:t>
            </w:r>
            <w:r w:rsidR="00AB62A1">
              <w:rPr>
                <w:rFonts w:ascii="Times New Roman" w:hAnsi="Times New Roman" w:cs="Times New Roman"/>
                <w:b/>
                <w:bCs/>
              </w:rPr>
              <w:t>12</w:t>
            </w:r>
            <w:r w:rsidR="00A72DAD" w:rsidRPr="00B42D95">
              <w:rPr>
                <w:rFonts w:ascii="Times New Roman" w:hAnsi="Times New Roman" w:cs="Times New Roman"/>
                <w:b/>
                <w:bCs/>
              </w:rPr>
              <w:t>-201</w:t>
            </w:r>
            <w:r w:rsidR="00A03579">
              <w:rPr>
                <w:rFonts w:ascii="Times New Roman" w:hAnsi="Times New Roman" w:cs="Times New Roman"/>
                <w:b/>
                <w:bCs/>
              </w:rPr>
              <w:t>9</w:t>
            </w:r>
          </w:p>
        </w:tc>
        <w:tc>
          <w:tcPr>
            <w:tcW w:w="2223" w:type="dxa"/>
            <w:vMerge w:val="restart"/>
            <w:vAlign w:val="center"/>
          </w:tcPr>
          <w:p w:rsidR="00BA4D13" w:rsidRPr="00B42D95" w:rsidRDefault="002C438B" w:rsidP="00BA4D13">
            <w:pPr>
              <w:jc w:val="center"/>
              <w:rPr>
                <w:rFonts w:ascii="Times New Roman" w:hAnsi="Times New Roman" w:cs="Times New Roman"/>
                <w:b/>
                <w:bCs/>
              </w:rPr>
            </w:pPr>
            <w:r>
              <w:rPr>
                <w:rFonts w:ascii="Times New Roman" w:hAnsi="Times New Roman" w:cs="Times New Roman"/>
                <w:b/>
                <w:bCs/>
              </w:rPr>
              <w:t>27</w:t>
            </w:r>
            <w:r w:rsidR="005C6593" w:rsidRPr="00B42D95">
              <w:rPr>
                <w:rFonts w:ascii="Times New Roman" w:hAnsi="Times New Roman" w:cs="Times New Roman"/>
                <w:b/>
                <w:bCs/>
              </w:rPr>
              <w:t>-</w:t>
            </w:r>
            <w:r w:rsidR="00AB62A1">
              <w:rPr>
                <w:rFonts w:ascii="Times New Roman" w:hAnsi="Times New Roman" w:cs="Times New Roman"/>
                <w:b/>
                <w:bCs/>
              </w:rPr>
              <w:t>12</w:t>
            </w:r>
            <w:r w:rsidR="005C6593">
              <w:rPr>
                <w:rFonts w:ascii="Times New Roman" w:hAnsi="Times New Roman" w:cs="Times New Roman"/>
                <w:b/>
                <w:bCs/>
              </w:rPr>
              <w:t>-</w:t>
            </w:r>
            <w:r w:rsidR="005C6593" w:rsidRPr="00B42D95">
              <w:rPr>
                <w:rFonts w:ascii="Times New Roman" w:hAnsi="Times New Roman" w:cs="Times New Roman"/>
                <w:b/>
                <w:bCs/>
              </w:rPr>
              <w:t>201</w:t>
            </w:r>
            <w:r w:rsidR="005C6593">
              <w:rPr>
                <w:rFonts w:ascii="Times New Roman" w:hAnsi="Times New Roman" w:cs="Times New Roman"/>
                <w:b/>
                <w:bCs/>
              </w:rPr>
              <w:t>9</w:t>
            </w:r>
          </w:p>
          <w:p w:rsidR="00BA4D13" w:rsidRDefault="00BA4D13" w:rsidP="00BA4D13">
            <w:pPr>
              <w:jc w:val="center"/>
              <w:rPr>
                <w:rFonts w:ascii="Times New Roman" w:hAnsi="Times New Roman" w:cs="Times New Roman"/>
                <w:b/>
                <w:bCs/>
              </w:rPr>
            </w:pPr>
            <w:r>
              <w:rPr>
                <w:rFonts w:ascii="Times New Roman" w:hAnsi="Times New Roman" w:cs="Times New Roman"/>
                <w:b/>
                <w:bCs/>
              </w:rPr>
              <w:t>For</w:t>
            </w:r>
            <w:r w:rsidRPr="00B42D95">
              <w:rPr>
                <w:rFonts w:ascii="Times New Roman" w:hAnsi="Times New Roman" w:cs="Times New Roman"/>
                <w:b/>
                <w:bCs/>
              </w:rPr>
              <w:t xml:space="preserve"> </w:t>
            </w:r>
          </w:p>
          <w:p w:rsidR="00A72DAD" w:rsidRPr="00B42D95" w:rsidRDefault="00BA4D13" w:rsidP="002D6402">
            <w:pPr>
              <w:jc w:val="center"/>
              <w:rPr>
                <w:rFonts w:ascii="Times New Roman" w:hAnsi="Times New Roman" w:cs="Times New Roman"/>
                <w:b/>
                <w:bCs/>
              </w:rPr>
            </w:pPr>
            <w:r>
              <w:rPr>
                <w:rFonts w:ascii="Times New Roman" w:hAnsi="Times New Roman" w:cs="Times New Roman"/>
                <w:b/>
                <w:bCs/>
              </w:rPr>
              <w:t xml:space="preserve">II </w:t>
            </w:r>
            <w:r w:rsidRPr="00B42D95">
              <w:rPr>
                <w:rFonts w:ascii="Times New Roman" w:hAnsi="Times New Roman" w:cs="Times New Roman"/>
                <w:b/>
                <w:bCs/>
              </w:rPr>
              <w:t xml:space="preserve"> Year I S</w:t>
            </w:r>
            <w:r w:rsidR="005C6593" w:rsidRPr="00B42D95">
              <w:rPr>
                <w:rFonts w:ascii="Times New Roman" w:hAnsi="Times New Roman" w:cs="Times New Roman"/>
                <w:b/>
                <w:bCs/>
              </w:rPr>
              <w:t>em</w:t>
            </w:r>
            <w:r>
              <w:rPr>
                <w:rFonts w:ascii="Times New Roman" w:hAnsi="Times New Roman" w:cs="Times New Roman"/>
                <w:b/>
                <w:bCs/>
              </w:rPr>
              <w:t xml:space="preserve">   </w:t>
            </w:r>
            <w:r w:rsidRPr="00B42D95">
              <w:rPr>
                <w:rFonts w:ascii="Times New Roman" w:hAnsi="Times New Roman" w:cs="Times New Roman"/>
                <w:b/>
                <w:bCs/>
              </w:rPr>
              <w:t xml:space="preserve"> </w:t>
            </w:r>
            <w:r>
              <w:rPr>
                <w:rFonts w:ascii="Times New Roman" w:hAnsi="Times New Roman" w:cs="Times New Roman"/>
                <w:b/>
                <w:bCs/>
              </w:rPr>
              <w:t xml:space="preserve">III </w:t>
            </w:r>
            <w:r w:rsidRPr="00B42D95">
              <w:rPr>
                <w:rFonts w:ascii="Times New Roman" w:hAnsi="Times New Roman" w:cs="Times New Roman"/>
                <w:b/>
                <w:bCs/>
              </w:rPr>
              <w:t>Year I S</w:t>
            </w:r>
            <w:r w:rsidR="005C6593" w:rsidRPr="00B42D95">
              <w:rPr>
                <w:rFonts w:ascii="Times New Roman" w:hAnsi="Times New Roman" w:cs="Times New Roman"/>
                <w:b/>
                <w:bCs/>
              </w:rPr>
              <w:t>em</w:t>
            </w:r>
            <w:r w:rsidR="005C6593">
              <w:rPr>
                <w:rFonts w:ascii="Times New Roman" w:hAnsi="Times New Roman" w:cs="Times New Roman"/>
                <w:b/>
                <w:bCs/>
              </w:rPr>
              <w:t xml:space="preserve"> </w:t>
            </w:r>
            <w:r w:rsidR="005C6593" w:rsidRPr="00B42D95">
              <w:rPr>
                <w:rFonts w:ascii="Times New Roman" w:hAnsi="Times New Roman" w:cs="Times New Roman"/>
                <w:b/>
                <w:bCs/>
              </w:rPr>
              <w:t xml:space="preserve"> </w:t>
            </w:r>
            <w:r w:rsidR="005C6593">
              <w:rPr>
                <w:rFonts w:ascii="Times New Roman" w:hAnsi="Times New Roman" w:cs="Times New Roman"/>
                <w:b/>
                <w:bCs/>
              </w:rPr>
              <w:t>&amp;</w:t>
            </w:r>
            <w:r w:rsidR="002C438B">
              <w:rPr>
                <w:rFonts w:ascii="Times New Roman" w:hAnsi="Times New Roman" w:cs="Times New Roman"/>
                <w:b/>
                <w:bCs/>
              </w:rPr>
              <w:t xml:space="preserve"> </w:t>
            </w:r>
            <w:r w:rsidR="005C6593">
              <w:rPr>
                <w:rFonts w:ascii="Times New Roman" w:hAnsi="Times New Roman" w:cs="Times New Roman"/>
                <w:b/>
                <w:bCs/>
              </w:rPr>
              <w:t>IV</w:t>
            </w:r>
            <w:r w:rsidR="002D6402">
              <w:rPr>
                <w:rFonts w:ascii="Times New Roman" w:hAnsi="Times New Roman" w:cs="Times New Roman"/>
                <w:b/>
                <w:bCs/>
              </w:rPr>
              <w:t xml:space="preserve"> Year</w:t>
            </w:r>
            <w:r w:rsidR="000E4A39">
              <w:rPr>
                <w:rFonts w:ascii="Times New Roman" w:hAnsi="Times New Roman" w:cs="Times New Roman"/>
                <w:b/>
                <w:bCs/>
              </w:rPr>
              <w:t xml:space="preserve"> </w:t>
            </w:r>
            <w:r w:rsidR="005C6593">
              <w:rPr>
                <w:rFonts w:ascii="Times New Roman" w:hAnsi="Times New Roman" w:cs="Times New Roman"/>
                <w:b/>
                <w:bCs/>
              </w:rPr>
              <w:t>I Sem</w:t>
            </w: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AB62A1" w:rsidP="002C438B">
            <w:pPr>
              <w:rPr>
                <w:rFonts w:ascii="Times New Roman" w:hAnsi="Times New Roman" w:cs="Times New Roman"/>
                <w:b/>
                <w:bCs/>
              </w:rPr>
            </w:pPr>
            <w:r>
              <w:rPr>
                <w:rFonts w:ascii="Times New Roman" w:hAnsi="Times New Roman" w:cs="Times New Roman"/>
                <w:b/>
                <w:bCs/>
              </w:rPr>
              <w:t>1</w:t>
            </w:r>
            <w:r w:rsidR="002C438B">
              <w:rPr>
                <w:rFonts w:ascii="Times New Roman" w:hAnsi="Times New Roman" w:cs="Times New Roman"/>
                <w:b/>
                <w:bCs/>
              </w:rPr>
              <w:t>9</w:t>
            </w:r>
            <w:r w:rsidR="00A72DAD" w:rsidRPr="00B42D95">
              <w:rPr>
                <w:rFonts w:ascii="Times New Roman" w:hAnsi="Times New Roman" w:cs="Times New Roman"/>
                <w:b/>
                <w:bCs/>
              </w:rPr>
              <w:t>-</w:t>
            </w:r>
            <w:r>
              <w:rPr>
                <w:rFonts w:ascii="Times New Roman" w:hAnsi="Times New Roman" w:cs="Times New Roman"/>
                <w:b/>
                <w:bCs/>
              </w:rPr>
              <w:t>12</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1784" w:type="dxa"/>
          </w:tcPr>
          <w:p w:rsidR="00A72DAD" w:rsidRPr="00B42D95" w:rsidRDefault="00AB62A1" w:rsidP="002C438B">
            <w:pPr>
              <w:rPr>
                <w:rFonts w:ascii="Times New Roman" w:hAnsi="Times New Roman" w:cs="Times New Roman"/>
                <w:b/>
                <w:bCs/>
              </w:rPr>
            </w:pPr>
            <w:r>
              <w:rPr>
                <w:rFonts w:ascii="Times New Roman" w:hAnsi="Times New Roman" w:cs="Times New Roman"/>
                <w:b/>
                <w:bCs/>
              </w:rPr>
              <w:t>2</w:t>
            </w:r>
            <w:r w:rsidR="002C438B">
              <w:rPr>
                <w:rFonts w:ascii="Times New Roman" w:hAnsi="Times New Roman" w:cs="Times New Roman"/>
                <w:b/>
                <w:bCs/>
              </w:rPr>
              <w:t>3</w:t>
            </w:r>
            <w:r w:rsidR="00A72DAD" w:rsidRPr="00B42D95">
              <w:rPr>
                <w:rFonts w:ascii="Times New Roman" w:hAnsi="Times New Roman" w:cs="Times New Roman"/>
                <w:b/>
                <w:bCs/>
              </w:rPr>
              <w:t>-</w:t>
            </w:r>
            <w:r>
              <w:rPr>
                <w:rFonts w:ascii="Times New Roman" w:hAnsi="Times New Roman" w:cs="Times New Roman"/>
                <w:b/>
                <w:bCs/>
              </w:rPr>
              <w:t>12</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AB62A1" w:rsidP="002C438B">
            <w:pPr>
              <w:rPr>
                <w:rFonts w:ascii="Times New Roman" w:hAnsi="Times New Roman" w:cs="Times New Roman"/>
                <w:b/>
                <w:bCs/>
              </w:rPr>
            </w:pPr>
            <w:r>
              <w:rPr>
                <w:rFonts w:ascii="Times New Roman" w:hAnsi="Times New Roman" w:cs="Times New Roman"/>
                <w:b/>
                <w:bCs/>
              </w:rPr>
              <w:t>2</w:t>
            </w:r>
            <w:r w:rsidR="002C438B">
              <w:rPr>
                <w:rFonts w:ascii="Times New Roman" w:hAnsi="Times New Roman" w:cs="Times New Roman"/>
                <w:b/>
                <w:bCs/>
              </w:rPr>
              <w:t>4</w:t>
            </w:r>
            <w:r w:rsidR="00A72DAD" w:rsidRPr="00B42D95">
              <w:rPr>
                <w:rFonts w:ascii="Times New Roman" w:hAnsi="Times New Roman" w:cs="Times New Roman"/>
                <w:b/>
                <w:bCs/>
              </w:rPr>
              <w:t>-</w:t>
            </w:r>
            <w:r>
              <w:rPr>
                <w:rFonts w:ascii="Times New Roman" w:hAnsi="Times New Roman" w:cs="Times New Roman"/>
                <w:b/>
                <w:bCs/>
              </w:rPr>
              <w:t>12</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1784" w:type="dxa"/>
          </w:tcPr>
          <w:p w:rsidR="00A72DAD" w:rsidRPr="00B42D95" w:rsidRDefault="00AB62A1" w:rsidP="002C438B">
            <w:pPr>
              <w:rPr>
                <w:rFonts w:ascii="Times New Roman" w:hAnsi="Times New Roman" w:cs="Times New Roman"/>
                <w:b/>
                <w:bCs/>
              </w:rPr>
            </w:pPr>
            <w:r>
              <w:rPr>
                <w:rFonts w:ascii="Times New Roman" w:hAnsi="Times New Roman" w:cs="Times New Roman"/>
                <w:b/>
                <w:bCs/>
              </w:rPr>
              <w:t>2</w:t>
            </w:r>
            <w:r w:rsidR="002C438B">
              <w:rPr>
                <w:rFonts w:ascii="Times New Roman" w:hAnsi="Times New Roman" w:cs="Times New Roman"/>
                <w:b/>
                <w:bCs/>
              </w:rPr>
              <w:t>4</w:t>
            </w:r>
            <w:r w:rsidR="00A72DAD" w:rsidRPr="00B42D95">
              <w:rPr>
                <w:rFonts w:ascii="Times New Roman" w:hAnsi="Times New Roman" w:cs="Times New Roman"/>
                <w:b/>
                <w:bCs/>
              </w:rPr>
              <w:t>-</w:t>
            </w:r>
            <w:r>
              <w:rPr>
                <w:rFonts w:ascii="Times New Roman" w:hAnsi="Times New Roman" w:cs="Times New Roman"/>
                <w:b/>
                <w:bCs/>
              </w:rPr>
              <w:t>12</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D07B7B"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Pr="00336446"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336446">
        <w:rPr>
          <w:rFonts w:ascii="Times New Roman" w:hAnsi="Times New Roman" w:cs="Times New Roman"/>
          <w:sz w:val="24"/>
          <w:szCs w:val="24"/>
        </w:rPr>
        <w:t xml:space="preserve">The Computer Based Test (CBT) is intended to benefit the students who were absent during the mid examination </w:t>
      </w:r>
      <w:r w:rsidR="00336446">
        <w:rPr>
          <w:rFonts w:ascii="Times New Roman" w:hAnsi="Times New Roman" w:cs="Times New Roman"/>
          <w:sz w:val="24"/>
          <w:szCs w:val="24"/>
        </w:rPr>
        <w:t>condu</w:t>
      </w:r>
      <w:r w:rsidR="0078667E">
        <w:rPr>
          <w:rFonts w:ascii="Times New Roman" w:hAnsi="Times New Roman" w:cs="Times New Roman"/>
          <w:sz w:val="24"/>
          <w:szCs w:val="24"/>
        </w:rPr>
        <w:t>c</w:t>
      </w:r>
      <w:r w:rsidR="00336446">
        <w:rPr>
          <w:rFonts w:ascii="Times New Roman" w:hAnsi="Times New Roman" w:cs="Times New Roman"/>
          <w:sz w:val="24"/>
          <w:szCs w:val="24"/>
        </w:rPr>
        <w:t xml:space="preserve">ted at the college. Further this CBT shall  also be conducted for the student who are transferred from other </w:t>
      </w:r>
      <w:r w:rsidR="00336446" w:rsidRPr="00817814">
        <w:rPr>
          <w:rFonts w:ascii="Times New Roman" w:hAnsi="Times New Roman" w:cs="Times New Roman"/>
          <w:bCs/>
          <w:sz w:val="24"/>
          <w:szCs w:val="24"/>
        </w:rPr>
        <w:t>Universities</w:t>
      </w:r>
      <w:r w:rsidR="00336446">
        <w:rPr>
          <w:rFonts w:ascii="Times New Roman" w:hAnsi="Times New Roman" w:cs="Times New Roman"/>
          <w:bCs/>
          <w:sz w:val="24"/>
          <w:szCs w:val="24"/>
        </w:rPr>
        <w:t>/Au</w:t>
      </w:r>
      <w:r w:rsidR="00D1247C">
        <w:rPr>
          <w:rFonts w:ascii="Times New Roman" w:hAnsi="Times New Roman" w:cs="Times New Roman"/>
          <w:bCs/>
          <w:sz w:val="24"/>
          <w:szCs w:val="24"/>
        </w:rPr>
        <w:t>ton</w:t>
      </w:r>
      <w:r w:rsidR="00336446">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336446">
        <w:rPr>
          <w:rFonts w:ascii="Times New Roman" w:hAnsi="Times New Roman" w:cs="Times New Roman"/>
          <w:bCs/>
          <w:sz w:val="24"/>
          <w:szCs w:val="24"/>
        </w:rPr>
        <w:t xml:space="preserve"> under JNTUH, and</w:t>
      </w:r>
      <w:r w:rsidR="0078667E">
        <w:rPr>
          <w:rFonts w:ascii="Times New Roman" w:hAnsi="Times New Roman" w:cs="Times New Roman"/>
          <w:bCs/>
          <w:sz w:val="24"/>
          <w:szCs w:val="24"/>
        </w:rPr>
        <w:t xml:space="preserve"> </w:t>
      </w:r>
      <w:r w:rsidR="00336446">
        <w:rPr>
          <w:rFonts w:ascii="Times New Roman" w:hAnsi="Times New Roman" w:cs="Times New Roman"/>
          <w:bCs/>
          <w:sz w:val="24"/>
          <w:szCs w:val="24"/>
        </w:rPr>
        <w:t>for the internal marks compone</w:t>
      </w:r>
      <w:r w:rsidR="0078667E">
        <w:rPr>
          <w:rFonts w:ascii="Times New Roman" w:hAnsi="Times New Roman" w:cs="Times New Roman"/>
          <w:bCs/>
          <w:sz w:val="24"/>
          <w:szCs w:val="24"/>
        </w:rPr>
        <w:t>n</w:t>
      </w:r>
      <w:r w:rsidR="00336446">
        <w:rPr>
          <w:rFonts w:ascii="Times New Roman" w:hAnsi="Times New Roman" w:cs="Times New Roman"/>
          <w:bCs/>
          <w:sz w:val="24"/>
          <w:szCs w:val="24"/>
        </w:rPr>
        <w:t>t of substitute subjects.</w:t>
      </w:r>
    </w:p>
    <w:p w:rsidR="00336446" w:rsidRPr="00336446" w:rsidRDefault="00336446"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8F53CE">
      <w:pPr>
        <w:widowControl w:val="0"/>
        <w:autoSpaceDE w:val="0"/>
        <w:autoSpaceDN w:val="0"/>
        <w:adjustRightInd w:val="0"/>
        <w:spacing w:after="0"/>
        <w:ind w:left="720"/>
        <w:jc w:val="both"/>
        <w:rPr>
          <w:rFonts w:ascii="Times New Roman" w:hAnsi="Times New Roman" w:cs="Times New Roman"/>
          <w:b/>
          <w:bCs/>
          <w:sz w:val="24"/>
          <w:szCs w:val="24"/>
        </w:rPr>
      </w:pPr>
    </w:p>
    <w:p w:rsid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78667E" w:rsidRDefault="0078667E" w:rsidP="008F53CE">
      <w:pPr>
        <w:widowControl w:val="0"/>
        <w:overflowPunct w:val="0"/>
        <w:autoSpaceDE w:val="0"/>
        <w:autoSpaceDN w:val="0"/>
        <w:adjustRightInd w:val="0"/>
        <w:spacing w:after="0"/>
        <w:ind w:left="720"/>
        <w:jc w:val="both"/>
        <w:rPr>
          <w:rFonts w:ascii="Times New Roman" w:hAnsi="Times New Roman" w:cs="Times New Roman"/>
          <w:sz w:val="24"/>
          <w:szCs w:val="24"/>
        </w:rPr>
      </w:pPr>
    </w:p>
    <w:p w:rsidR="003903E6" w:rsidRP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78667E">
        <w:rPr>
          <w:rFonts w:ascii="Times New Roman" w:hAnsi="Times New Roman" w:cs="Times New Roman"/>
          <w:sz w:val="24"/>
          <w:szCs w:val="24"/>
        </w:rPr>
        <w:t xml:space="preserve">The students who are interested to attend for the CBT have to register for the examination through </w:t>
      </w:r>
      <w:r w:rsidR="00846E22" w:rsidRPr="0078667E">
        <w:rPr>
          <w:rFonts w:ascii="Times New Roman" w:hAnsi="Times New Roman" w:cs="Times New Roman"/>
          <w:sz w:val="24"/>
          <w:szCs w:val="24"/>
        </w:rPr>
        <w:t xml:space="preserve"> </w:t>
      </w:r>
      <w:r w:rsidRPr="0078667E">
        <w:rPr>
          <w:rFonts w:ascii="Times New Roman" w:hAnsi="Times New Roman" w:cs="Times New Roman"/>
          <w:sz w:val="24"/>
          <w:szCs w:val="24"/>
        </w:rPr>
        <w:t>web URL which has been using for B.Tech</w:t>
      </w:r>
      <w:r w:rsidR="00BA4D13">
        <w:rPr>
          <w:rFonts w:ascii="Times New Roman" w:hAnsi="Times New Roman" w:cs="Times New Roman"/>
          <w:sz w:val="24"/>
          <w:szCs w:val="24"/>
        </w:rPr>
        <w:t xml:space="preserve"> </w:t>
      </w:r>
      <w:r w:rsidRPr="0078667E">
        <w:rPr>
          <w:rFonts w:ascii="Times New Roman" w:hAnsi="Times New Roman" w:cs="Times New Roman"/>
          <w:sz w:val="24"/>
          <w:szCs w:val="24"/>
        </w:rPr>
        <w:t>/</w:t>
      </w:r>
      <w:r w:rsidR="00BA4D13">
        <w:rPr>
          <w:rFonts w:ascii="Times New Roman" w:hAnsi="Times New Roman" w:cs="Times New Roman"/>
          <w:sz w:val="24"/>
          <w:szCs w:val="24"/>
        </w:rPr>
        <w:t xml:space="preserve"> </w:t>
      </w:r>
      <w:r w:rsidRPr="0078667E">
        <w:rPr>
          <w:rFonts w:ascii="Times New Roman" w:hAnsi="Times New Roman" w:cs="Times New Roman"/>
          <w:sz w:val="24"/>
          <w:szCs w:val="24"/>
        </w:rPr>
        <w:t xml:space="preserve">B.Pharm Exam registrations with the same user ID and password from </w:t>
      </w:r>
      <w:r w:rsidR="002C438B">
        <w:rPr>
          <w:rFonts w:ascii="Times New Roman" w:hAnsi="Times New Roman" w:cs="Times New Roman"/>
          <w:sz w:val="24"/>
          <w:szCs w:val="24"/>
        </w:rPr>
        <w:t>11</w:t>
      </w:r>
      <w:r w:rsidRPr="0078667E">
        <w:rPr>
          <w:rFonts w:ascii="Times New Roman" w:hAnsi="Times New Roman" w:cs="Times New Roman"/>
          <w:sz w:val="24"/>
          <w:szCs w:val="24"/>
        </w:rPr>
        <w:t>/</w:t>
      </w:r>
      <w:r w:rsidR="00AB62A1">
        <w:rPr>
          <w:rFonts w:ascii="Times New Roman" w:hAnsi="Times New Roman" w:cs="Times New Roman"/>
          <w:sz w:val="24"/>
          <w:szCs w:val="24"/>
        </w:rPr>
        <w:t>12</w:t>
      </w:r>
      <w:r w:rsidRPr="0078667E">
        <w:rPr>
          <w:rFonts w:ascii="Times New Roman" w:hAnsi="Times New Roman" w:cs="Times New Roman"/>
          <w:sz w:val="24"/>
          <w:szCs w:val="24"/>
        </w:rPr>
        <w:t>/201</w:t>
      </w:r>
      <w:r w:rsidR="00C30ADB" w:rsidRPr="0078667E">
        <w:rPr>
          <w:rFonts w:ascii="Times New Roman" w:hAnsi="Times New Roman" w:cs="Times New Roman"/>
          <w:sz w:val="24"/>
          <w:szCs w:val="24"/>
        </w:rPr>
        <w:t>9</w:t>
      </w:r>
      <w:r w:rsidRPr="0078667E">
        <w:rPr>
          <w:rFonts w:ascii="Times New Roman" w:hAnsi="Times New Roman" w:cs="Times New Roman"/>
          <w:sz w:val="24"/>
          <w:szCs w:val="24"/>
        </w:rPr>
        <w:t>, from exam registrations menu and CBT registration option (</w:t>
      </w:r>
      <w:r w:rsidRPr="0078667E">
        <w:rPr>
          <w:rFonts w:ascii="Times New Roman" w:hAnsi="Times New Roman" w:cs="Times New Roman"/>
          <w:b/>
          <w:bCs/>
          <w:sz w:val="24"/>
          <w:szCs w:val="24"/>
        </w:rPr>
        <w:t>B.Tech:registrations1.jntuh.ac.in/olrbtech,registrations2.Jntuh.ac.in/olrbtech,</w:t>
      </w:r>
      <w:r w:rsidRPr="0078667E">
        <w:rPr>
          <w:rFonts w:ascii="Times New Roman" w:hAnsi="Times New Roman" w:cs="Times New Roman"/>
          <w:sz w:val="24"/>
          <w:szCs w:val="24"/>
        </w:rPr>
        <w:t xml:space="preserve"> </w:t>
      </w:r>
      <w:r w:rsidRPr="0078667E">
        <w:rPr>
          <w:rFonts w:ascii="Times New Roman" w:hAnsi="Times New Roman" w:cs="Times New Roman"/>
          <w:b/>
          <w:bCs/>
          <w:sz w:val="24"/>
          <w:szCs w:val="24"/>
        </w:rPr>
        <w:t>registrations3.jntuh.ac.in/olrbtech</w:t>
      </w:r>
      <w:r w:rsidRPr="0078667E">
        <w:rPr>
          <w:rFonts w:ascii="Times New Roman" w:hAnsi="Times New Roman" w:cs="Times New Roman"/>
          <w:sz w:val="24"/>
          <w:szCs w:val="24"/>
        </w:rPr>
        <w:t xml:space="preserve">) </w:t>
      </w:r>
      <w:r w:rsidR="003903E6" w:rsidRPr="0078667E">
        <w:rPr>
          <w:rFonts w:ascii="Times New Roman" w:hAnsi="Times New Roman" w:cs="Times New Roman"/>
          <w:sz w:val="24"/>
          <w:szCs w:val="24"/>
        </w:rPr>
        <w:t>(</w:t>
      </w:r>
      <w:r w:rsidR="003903E6" w:rsidRPr="0078667E">
        <w:rPr>
          <w:rFonts w:ascii="Times New Roman" w:hAnsi="Times New Roman" w:cs="Times New Roman"/>
          <w:b/>
          <w:sz w:val="24"/>
          <w:szCs w:val="24"/>
        </w:rPr>
        <w:t>B.Pharm</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sz w:val="24"/>
          <w:szCs w:val="24"/>
        </w:rPr>
        <w:t>:</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rPr>
        <w:t>http://registrations3.jntuh.ac.in/olrbpharmacy </w:t>
      </w:r>
      <w:r w:rsidR="003903E6" w:rsidRPr="0078667E">
        <w:rPr>
          <w:rFonts w:ascii="Times New Roman" w:hAnsi="Times New Roman" w:cs="Times New Roman"/>
          <w:sz w:val="24"/>
          <w:szCs w:val="24"/>
        </w:rPr>
        <w:t>)</w:t>
      </w:r>
      <w:r w:rsidR="003903E6" w:rsidRPr="0078667E">
        <w:rPr>
          <w:rFonts w:ascii="Times New Roman" w:hAnsi="Times New Roman" w:cs="Times New Roman"/>
          <w:b/>
          <w:bCs/>
          <w:sz w:val="24"/>
          <w:szCs w:val="24"/>
        </w:rPr>
        <w:t xml:space="preserve">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808C0">
        <w:rPr>
          <w:rFonts w:ascii="Times New Roman" w:hAnsi="Times New Roman" w:cs="Times New Roman"/>
          <w:sz w:val="24"/>
          <w:szCs w:val="24"/>
        </w:rPr>
        <w:t xml:space="preserve">In case of any difficulty regarding registrations please contact: 9704033577,9989980170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AB62A1" w:rsidRDefault="00AB62A1" w:rsidP="008F53CE">
      <w:pPr>
        <w:widowControl w:val="0"/>
        <w:autoSpaceDE w:val="0"/>
        <w:autoSpaceDN w:val="0"/>
        <w:adjustRightInd w:val="0"/>
        <w:spacing w:after="0"/>
        <w:ind w:left="720"/>
        <w:jc w:val="both"/>
        <w:rPr>
          <w:rFonts w:ascii="Times New Roman" w:hAnsi="Times New Roman" w:cs="Times New Roman"/>
          <w:sz w:val="24"/>
          <w:szCs w:val="24"/>
        </w:rPr>
      </w:pPr>
    </w:p>
    <w:p w:rsidR="00AB62A1" w:rsidRDefault="00AB62A1" w:rsidP="008F53CE">
      <w:pPr>
        <w:widowControl w:val="0"/>
        <w:autoSpaceDE w:val="0"/>
        <w:autoSpaceDN w:val="0"/>
        <w:adjustRightInd w:val="0"/>
        <w:spacing w:after="0"/>
        <w:ind w:left="720"/>
        <w:jc w:val="both"/>
        <w:rPr>
          <w:rFonts w:ascii="Times New Roman" w:hAnsi="Times New Roman" w:cs="Times New Roman"/>
          <w:sz w:val="24"/>
          <w:szCs w:val="24"/>
        </w:rPr>
      </w:pPr>
    </w:p>
    <w:p w:rsidR="00FF0AB4" w:rsidRDefault="00FF0AB4" w:rsidP="008F53CE">
      <w:pPr>
        <w:widowControl w:val="0"/>
        <w:autoSpaceDE w:val="0"/>
        <w:autoSpaceDN w:val="0"/>
        <w:adjustRightInd w:val="0"/>
        <w:spacing w:after="0"/>
        <w:ind w:left="720"/>
        <w:jc w:val="both"/>
        <w:rPr>
          <w:rFonts w:ascii="Times New Roman" w:hAnsi="Times New Roman" w:cs="Times New Roman"/>
          <w:sz w:val="24"/>
          <w:szCs w:val="24"/>
        </w:rPr>
      </w:pPr>
    </w:p>
    <w:p w:rsidR="002D6402" w:rsidRDefault="002D6402"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808C0">
        <w:rPr>
          <w:rFonts w:ascii="Times New Roman" w:hAnsi="Times New Roman" w:cs="Times New Roman"/>
          <w:sz w:val="24"/>
          <w:szCs w:val="24"/>
        </w:rPr>
        <w:t xml:space="preserve">The Examination time Table and centers for the CBT will be notified later </w:t>
      </w:r>
      <w:r w:rsidR="00846BEA">
        <w:rPr>
          <w:rFonts w:ascii="Times New Roman" w:hAnsi="Times New Roman" w:cs="Times New Roman"/>
          <w:sz w:val="24"/>
          <w:szCs w:val="24"/>
        </w:rPr>
        <w:t>.</w:t>
      </w:r>
    </w:p>
    <w:p w:rsidR="00846E22" w:rsidRDefault="00846E22" w:rsidP="008F53CE">
      <w:pPr>
        <w:widowControl w:val="0"/>
        <w:autoSpaceDE w:val="0"/>
        <w:autoSpaceDN w:val="0"/>
        <w:adjustRightInd w:val="0"/>
        <w:spacing w:after="0" w:line="297" w:lineRule="exact"/>
        <w:ind w:left="720"/>
        <w:jc w:val="both"/>
        <w:rPr>
          <w:rFonts w:ascii="Times New Roman" w:hAnsi="Times New Roman" w:cs="Times New Roman"/>
          <w:sz w:val="24"/>
          <w:szCs w:val="24"/>
        </w:rPr>
      </w:pPr>
    </w:p>
    <w:p w:rsidR="00814DF2" w:rsidRDefault="00846E22" w:rsidP="008F53CE">
      <w:pPr>
        <w:spacing w:after="0"/>
        <w:ind w:left="720" w:hanging="45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7808C0" w:rsidRPr="00846E22">
        <w:rPr>
          <w:rFonts w:ascii="Times New Roman" w:hAnsi="Times New Roman" w:cs="Times New Roman"/>
          <w:b/>
          <w:sz w:val="24"/>
          <w:szCs w:val="24"/>
        </w:rPr>
        <w:t>Every college has to make the consolidated fees(</w:t>
      </w:r>
      <w:r w:rsidR="00405A09">
        <w:rPr>
          <w:rFonts w:ascii="Times New Roman" w:hAnsi="Times New Roman" w:cs="Times New Roman"/>
          <w:b/>
          <w:sz w:val="24"/>
          <w:szCs w:val="24"/>
        </w:rPr>
        <w:t>CBT</w:t>
      </w:r>
      <w:r w:rsidR="007808C0" w:rsidRPr="00846E22">
        <w:rPr>
          <w:rFonts w:ascii="Times New Roman" w:hAnsi="Times New Roman" w:cs="Times New Roman"/>
          <w:b/>
          <w:sz w:val="24"/>
          <w:szCs w:val="24"/>
        </w:rPr>
        <w:t xml:space="preserve"> Exam. Registration Fee) payment for all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the above examinations in the form of a single RTGS/NEFT/GRPT Transfer to the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Registrar’s Bank Account No.62079988622(State Bank Of India, JNTUH Campus Branch, IFSC/RTGS/GRPT Code:SBI0021008) on or before </w:t>
      </w:r>
      <w:r w:rsidR="00AB62A1">
        <w:rPr>
          <w:rFonts w:ascii="Times New Roman" w:hAnsi="Times New Roman" w:cs="Times New Roman"/>
          <w:b/>
          <w:sz w:val="24"/>
          <w:szCs w:val="24"/>
        </w:rPr>
        <w:t>2</w:t>
      </w:r>
      <w:r w:rsidR="002C438B">
        <w:rPr>
          <w:rFonts w:ascii="Times New Roman" w:hAnsi="Times New Roman" w:cs="Times New Roman"/>
          <w:b/>
          <w:sz w:val="24"/>
          <w:szCs w:val="24"/>
        </w:rPr>
        <w:t>7</w:t>
      </w:r>
      <w:r w:rsidR="007808C0" w:rsidRPr="00846E22">
        <w:rPr>
          <w:rFonts w:ascii="Times New Roman" w:hAnsi="Times New Roman" w:cs="Times New Roman"/>
          <w:b/>
          <w:sz w:val="24"/>
          <w:szCs w:val="24"/>
        </w:rPr>
        <w:t>-</w:t>
      </w:r>
      <w:r w:rsidR="00AB62A1">
        <w:rPr>
          <w:rFonts w:ascii="Times New Roman" w:hAnsi="Times New Roman" w:cs="Times New Roman"/>
          <w:b/>
          <w:sz w:val="24"/>
          <w:szCs w:val="24"/>
        </w:rPr>
        <w:t>12</w:t>
      </w:r>
      <w:r w:rsidR="007808C0" w:rsidRPr="00846E22">
        <w:rPr>
          <w:rFonts w:ascii="Times New Roman" w:hAnsi="Times New Roman" w:cs="Times New Roman"/>
          <w:b/>
          <w:sz w:val="24"/>
          <w:szCs w:val="24"/>
        </w:rPr>
        <w:t>-201</w:t>
      </w:r>
      <w:r w:rsidR="00C30ADB" w:rsidRPr="00846E22">
        <w:rPr>
          <w:rFonts w:ascii="Times New Roman" w:hAnsi="Times New Roman" w:cs="Times New Roman"/>
          <w:b/>
          <w:sz w:val="24"/>
          <w:szCs w:val="24"/>
        </w:rPr>
        <w:t>9</w:t>
      </w:r>
      <w:r w:rsidR="00D43A4C" w:rsidRPr="00846E22">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and submit the receipt of payment to the undersigned by </w:t>
      </w:r>
      <w:r w:rsidR="00AB62A1">
        <w:rPr>
          <w:rFonts w:ascii="Times New Roman" w:hAnsi="Times New Roman" w:cs="Times New Roman"/>
          <w:b/>
          <w:sz w:val="24"/>
          <w:szCs w:val="24"/>
        </w:rPr>
        <w:t>2</w:t>
      </w:r>
      <w:r w:rsidR="002C438B">
        <w:rPr>
          <w:rFonts w:ascii="Times New Roman" w:hAnsi="Times New Roman" w:cs="Times New Roman"/>
          <w:b/>
          <w:sz w:val="24"/>
          <w:szCs w:val="24"/>
        </w:rPr>
        <w:t>8</w:t>
      </w:r>
      <w:r w:rsidR="007808C0" w:rsidRPr="00846E22">
        <w:rPr>
          <w:rFonts w:ascii="Times New Roman" w:hAnsi="Times New Roman" w:cs="Times New Roman"/>
          <w:b/>
          <w:sz w:val="24"/>
          <w:szCs w:val="24"/>
        </w:rPr>
        <w:t>-</w:t>
      </w:r>
      <w:r w:rsidR="00AB62A1">
        <w:rPr>
          <w:rFonts w:ascii="Times New Roman" w:hAnsi="Times New Roman" w:cs="Times New Roman"/>
          <w:b/>
          <w:sz w:val="24"/>
          <w:szCs w:val="24"/>
        </w:rPr>
        <w:t>12</w:t>
      </w:r>
      <w:r w:rsidR="007808C0" w:rsidRPr="00846E22">
        <w:rPr>
          <w:rFonts w:ascii="Times New Roman" w:hAnsi="Times New Roman" w:cs="Times New Roman"/>
          <w:b/>
          <w:sz w:val="24"/>
          <w:szCs w:val="24"/>
        </w:rPr>
        <w:t>-201</w:t>
      </w:r>
      <w:r w:rsidR="00C30ADB" w:rsidRPr="00846E22">
        <w:rPr>
          <w:rFonts w:ascii="Times New Roman" w:hAnsi="Times New Roman" w:cs="Times New Roman"/>
          <w:b/>
          <w:sz w:val="24"/>
          <w:szCs w:val="24"/>
        </w:rPr>
        <w:t>9</w:t>
      </w:r>
      <w:r w:rsidR="007808C0" w:rsidRPr="00846E22">
        <w:rPr>
          <w:rFonts w:ascii="Times New Roman" w:hAnsi="Times New Roman" w:cs="Times New Roman"/>
          <w:b/>
          <w:sz w:val="24"/>
          <w:szCs w:val="24"/>
        </w:rPr>
        <w:t xml:space="preserve">. </w:t>
      </w:r>
    </w:p>
    <w:p w:rsidR="00C1145B" w:rsidRDefault="00C1145B" w:rsidP="008F53CE">
      <w:pPr>
        <w:spacing w:after="0"/>
        <w:ind w:left="720" w:hanging="720"/>
        <w:jc w:val="both"/>
        <w:rPr>
          <w:rFonts w:ascii="Times New Roman" w:hAnsi="Times New Roman" w:cs="Times New Roman"/>
          <w:b/>
          <w:sz w:val="24"/>
          <w:szCs w:val="24"/>
        </w:rPr>
      </w:pPr>
    </w:p>
    <w:p w:rsidR="007808C0" w:rsidRPr="00814DF2" w:rsidRDefault="00814DF2" w:rsidP="008F53CE">
      <w:pPr>
        <w:spacing w:after="0"/>
        <w:ind w:left="720" w:hanging="450"/>
        <w:jc w:val="both"/>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808C0">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14DF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808C0">
        <w:rPr>
          <w:rFonts w:ascii="Times New Roman" w:hAnsi="Times New Roman" w:cs="Times New Roman"/>
          <w:sz w:val="24"/>
          <w:szCs w:val="24"/>
        </w:rPr>
        <w:t xml:space="preserve">The Cooperation of the Principals is highly solicited for the smooth conduct of CBT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B12E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CE53CF">
      <w:pPr>
        <w:widowControl w:val="0"/>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r w:rsidR="000E4A39">
        <w:rPr>
          <w:rFonts w:ascii="Times New Roman" w:hAnsi="Times New Roman" w:cs="Times New Roman"/>
          <w:b/>
          <w:bCs/>
          <w:sz w:val="24"/>
          <w:szCs w:val="24"/>
        </w:rPr>
        <w:t xml:space="preserve">                Sd/-</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176984" w:rsidRPr="00B42D95">
        <w:rPr>
          <w:rFonts w:ascii="Times New Roman" w:hAnsi="Times New Roman" w:cs="Times New Roman"/>
          <w:sz w:val="24"/>
          <w:szCs w:val="24"/>
        </w:rPr>
        <w:t>:</w:t>
      </w:r>
      <w:r w:rsidR="005667F7">
        <w:rPr>
          <w:rFonts w:ascii="Times New Roman" w:hAnsi="Times New Roman" w:cs="Times New Roman"/>
          <w:sz w:val="24"/>
          <w:szCs w:val="24"/>
        </w:rPr>
        <w:t xml:space="preserve"> </w:t>
      </w:r>
      <w:r w:rsidR="00AB62A1">
        <w:rPr>
          <w:rFonts w:ascii="Times New Roman" w:hAnsi="Times New Roman" w:cs="Times New Roman"/>
          <w:sz w:val="24"/>
          <w:szCs w:val="24"/>
        </w:rPr>
        <w:t>0</w:t>
      </w:r>
      <w:r w:rsidR="003B52BC">
        <w:rPr>
          <w:rFonts w:ascii="Times New Roman" w:hAnsi="Times New Roman" w:cs="Times New Roman"/>
          <w:sz w:val="24"/>
          <w:szCs w:val="24"/>
        </w:rPr>
        <w:t>9</w:t>
      </w:r>
      <w:r w:rsidR="00176984" w:rsidRPr="00B42D95">
        <w:rPr>
          <w:rFonts w:ascii="Times New Roman" w:hAnsi="Times New Roman" w:cs="Times New Roman"/>
          <w:sz w:val="24"/>
          <w:szCs w:val="24"/>
        </w:rPr>
        <w:t>-</w:t>
      </w:r>
      <w:r w:rsidR="00763863">
        <w:rPr>
          <w:rFonts w:ascii="Times New Roman" w:hAnsi="Times New Roman" w:cs="Times New Roman"/>
          <w:sz w:val="24"/>
          <w:szCs w:val="24"/>
        </w:rPr>
        <w:t>12</w:t>
      </w:r>
      <w:r w:rsidR="00176984" w:rsidRPr="00B42D95">
        <w:rPr>
          <w:rFonts w:ascii="Times New Roman" w:hAnsi="Times New Roman" w:cs="Times New Roman"/>
          <w:sz w:val="24"/>
          <w:szCs w:val="24"/>
        </w:rPr>
        <w:t>-201</w:t>
      </w:r>
      <w:r w:rsidR="00C30ADB">
        <w:rPr>
          <w:rFonts w:ascii="Times New Roman" w:hAnsi="Times New Roman" w:cs="Times New Roman"/>
          <w:sz w:val="24"/>
          <w:szCs w:val="24"/>
        </w:rPr>
        <w:t>9</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B.Tech/B.Pharmcy affiliated Colleges (through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AR</w:t>
      </w:r>
      <w:r w:rsidR="005667F7">
        <w:rPr>
          <w:rFonts w:ascii="Times New Roman" w:hAnsi="Times New Roman" w:cs="Times New Roman"/>
          <w:sz w:val="24"/>
          <w:szCs w:val="24"/>
        </w:rPr>
        <w:t xml:space="preserve"> </w:t>
      </w:r>
      <w:r w:rsidRPr="00B42D95">
        <w:rPr>
          <w:rFonts w:ascii="Times New Roman" w:hAnsi="Times New Roman" w:cs="Times New Roman"/>
          <w:sz w:val="24"/>
          <w:szCs w:val="24"/>
        </w:rPr>
        <w:t>(EXAMS),SDC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763863">
      <w:pgSz w:w="12240" w:h="15840"/>
      <w:pgMar w:top="994" w:right="990" w:bottom="36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05" w:rsidRDefault="00895E05" w:rsidP="00E20A74">
      <w:pPr>
        <w:spacing w:after="0" w:line="240" w:lineRule="auto"/>
      </w:pPr>
      <w:r>
        <w:separator/>
      </w:r>
    </w:p>
  </w:endnote>
  <w:endnote w:type="continuationSeparator" w:id="1">
    <w:p w:rsidR="00895E05" w:rsidRDefault="00895E05"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05" w:rsidRDefault="00895E05" w:rsidP="00E20A74">
      <w:pPr>
        <w:spacing w:after="0" w:line="240" w:lineRule="auto"/>
      </w:pPr>
      <w:r>
        <w:separator/>
      </w:r>
    </w:p>
  </w:footnote>
  <w:footnote w:type="continuationSeparator" w:id="1">
    <w:p w:rsidR="00895E05" w:rsidRDefault="00895E05"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A0D19DF"/>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characterSpacingControl w:val="doNotCompress"/>
  <w:hdrShapeDefaults>
    <o:shapedefaults v:ext="edit" spidmax="171010"/>
  </w:hdrShapeDefaults>
  <w:footnotePr>
    <w:footnote w:id="0"/>
    <w:footnote w:id="1"/>
  </w:footnotePr>
  <w:endnotePr>
    <w:endnote w:id="0"/>
    <w:endnote w:id="1"/>
  </w:endnotePr>
  <w:compat>
    <w:useFELayout/>
  </w:compat>
  <w:rsids>
    <w:rsidRoot w:val="00176984"/>
    <w:rsid w:val="000165FD"/>
    <w:rsid w:val="00026864"/>
    <w:rsid w:val="00031DEC"/>
    <w:rsid w:val="00050445"/>
    <w:rsid w:val="000728F8"/>
    <w:rsid w:val="0008163C"/>
    <w:rsid w:val="0009220B"/>
    <w:rsid w:val="00092F91"/>
    <w:rsid w:val="00097A0E"/>
    <w:rsid w:val="000A1D1C"/>
    <w:rsid w:val="000C19C3"/>
    <w:rsid w:val="000C4464"/>
    <w:rsid w:val="000E42E2"/>
    <w:rsid w:val="000E4A39"/>
    <w:rsid w:val="00106B30"/>
    <w:rsid w:val="00116219"/>
    <w:rsid w:val="001162C2"/>
    <w:rsid w:val="00125422"/>
    <w:rsid w:val="00131190"/>
    <w:rsid w:val="00135AF2"/>
    <w:rsid w:val="001432E6"/>
    <w:rsid w:val="00157796"/>
    <w:rsid w:val="00161403"/>
    <w:rsid w:val="00166009"/>
    <w:rsid w:val="00170734"/>
    <w:rsid w:val="00173255"/>
    <w:rsid w:val="00176984"/>
    <w:rsid w:val="00181D30"/>
    <w:rsid w:val="001B12E4"/>
    <w:rsid w:val="001C23E5"/>
    <w:rsid w:val="001C3DAD"/>
    <w:rsid w:val="001C680F"/>
    <w:rsid w:val="001E026C"/>
    <w:rsid w:val="001E13A6"/>
    <w:rsid w:val="001F5652"/>
    <w:rsid w:val="002049ED"/>
    <w:rsid w:val="002475C6"/>
    <w:rsid w:val="00252163"/>
    <w:rsid w:val="0026239A"/>
    <w:rsid w:val="00267707"/>
    <w:rsid w:val="002776BE"/>
    <w:rsid w:val="002A0A64"/>
    <w:rsid w:val="002C06CA"/>
    <w:rsid w:val="002C438B"/>
    <w:rsid w:val="002D6402"/>
    <w:rsid w:val="002D7C26"/>
    <w:rsid w:val="002F037E"/>
    <w:rsid w:val="002F3814"/>
    <w:rsid w:val="0032135C"/>
    <w:rsid w:val="00336446"/>
    <w:rsid w:val="00350A12"/>
    <w:rsid w:val="00351482"/>
    <w:rsid w:val="0035235A"/>
    <w:rsid w:val="003903E6"/>
    <w:rsid w:val="003914DF"/>
    <w:rsid w:val="003A1AAA"/>
    <w:rsid w:val="003A24C8"/>
    <w:rsid w:val="003A57E0"/>
    <w:rsid w:val="003A67FB"/>
    <w:rsid w:val="003B22AB"/>
    <w:rsid w:val="003B52BC"/>
    <w:rsid w:val="003B6E27"/>
    <w:rsid w:val="003D0BE9"/>
    <w:rsid w:val="003E6DFC"/>
    <w:rsid w:val="003F134E"/>
    <w:rsid w:val="003F715A"/>
    <w:rsid w:val="00405A09"/>
    <w:rsid w:val="00411D34"/>
    <w:rsid w:val="00433BCC"/>
    <w:rsid w:val="004374BF"/>
    <w:rsid w:val="004631B8"/>
    <w:rsid w:val="00470A01"/>
    <w:rsid w:val="00470B0C"/>
    <w:rsid w:val="0047531F"/>
    <w:rsid w:val="00476043"/>
    <w:rsid w:val="004B319C"/>
    <w:rsid w:val="004E0DAB"/>
    <w:rsid w:val="004E1335"/>
    <w:rsid w:val="004E1767"/>
    <w:rsid w:val="004E6786"/>
    <w:rsid w:val="005151CC"/>
    <w:rsid w:val="0056581B"/>
    <w:rsid w:val="00565AF4"/>
    <w:rsid w:val="005667F7"/>
    <w:rsid w:val="00580DE8"/>
    <w:rsid w:val="005846FE"/>
    <w:rsid w:val="005938C7"/>
    <w:rsid w:val="005B37AD"/>
    <w:rsid w:val="005C6593"/>
    <w:rsid w:val="006145EB"/>
    <w:rsid w:val="00617A6E"/>
    <w:rsid w:val="0062687C"/>
    <w:rsid w:val="00654DDD"/>
    <w:rsid w:val="00655E16"/>
    <w:rsid w:val="006615E2"/>
    <w:rsid w:val="00675D07"/>
    <w:rsid w:val="00676ACB"/>
    <w:rsid w:val="00683D23"/>
    <w:rsid w:val="006973C6"/>
    <w:rsid w:val="006A432B"/>
    <w:rsid w:val="006A4C37"/>
    <w:rsid w:val="006B7A67"/>
    <w:rsid w:val="006C0F70"/>
    <w:rsid w:val="006D080D"/>
    <w:rsid w:val="006D2A86"/>
    <w:rsid w:val="0073101E"/>
    <w:rsid w:val="00746A32"/>
    <w:rsid w:val="00760158"/>
    <w:rsid w:val="00763863"/>
    <w:rsid w:val="007640C2"/>
    <w:rsid w:val="00764987"/>
    <w:rsid w:val="007808C0"/>
    <w:rsid w:val="00781EEA"/>
    <w:rsid w:val="0078477C"/>
    <w:rsid w:val="0078667E"/>
    <w:rsid w:val="007D3EFE"/>
    <w:rsid w:val="007D7548"/>
    <w:rsid w:val="00802260"/>
    <w:rsid w:val="00806A18"/>
    <w:rsid w:val="00814DF2"/>
    <w:rsid w:val="00817814"/>
    <w:rsid w:val="00820856"/>
    <w:rsid w:val="0083143E"/>
    <w:rsid w:val="008336D3"/>
    <w:rsid w:val="00846BEA"/>
    <w:rsid w:val="00846E22"/>
    <w:rsid w:val="00855391"/>
    <w:rsid w:val="00863785"/>
    <w:rsid w:val="00871377"/>
    <w:rsid w:val="00874A65"/>
    <w:rsid w:val="00895E05"/>
    <w:rsid w:val="00897871"/>
    <w:rsid w:val="008B30FA"/>
    <w:rsid w:val="008C0661"/>
    <w:rsid w:val="008D0F0D"/>
    <w:rsid w:val="008E5E8D"/>
    <w:rsid w:val="008F166F"/>
    <w:rsid w:val="008F301B"/>
    <w:rsid w:val="008F3367"/>
    <w:rsid w:val="008F53CE"/>
    <w:rsid w:val="009143F8"/>
    <w:rsid w:val="00934D10"/>
    <w:rsid w:val="00934EE2"/>
    <w:rsid w:val="00944893"/>
    <w:rsid w:val="00960FC6"/>
    <w:rsid w:val="00975860"/>
    <w:rsid w:val="00993AE1"/>
    <w:rsid w:val="009C03DB"/>
    <w:rsid w:val="009C74C4"/>
    <w:rsid w:val="009D07F5"/>
    <w:rsid w:val="009F6371"/>
    <w:rsid w:val="009F6695"/>
    <w:rsid w:val="009F679B"/>
    <w:rsid w:val="00A03579"/>
    <w:rsid w:val="00A17CCE"/>
    <w:rsid w:val="00A477C0"/>
    <w:rsid w:val="00A60E3B"/>
    <w:rsid w:val="00A72DAD"/>
    <w:rsid w:val="00A732D4"/>
    <w:rsid w:val="00A756A2"/>
    <w:rsid w:val="00A92FAC"/>
    <w:rsid w:val="00AB62A1"/>
    <w:rsid w:val="00AC736F"/>
    <w:rsid w:val="00AD2058"/>
    <w:rsid w:val="00AD32FB"/>
    <w:rsid w:val="00B42D95"/>
    <w:rsid w:val="00B8359E"/>
    <w:rsid w:val="00B84A7B"/>
    <w:rsid w:val="00B94B22"/>
    <w:rsid w:val="00BA31CC"/>
    <w:rsid w:val="00BA3D40"/>
    <w:rsid w:val="00BA4D13"/>
    <w:rsid w:val="00BC6114"/>
    <w:rsid w:val="00BF5B68"/>
    <w:rsid w:val="00C1145B"/>
    <w:rsid w:val="00C14384"/>
    <w:rsid w:val="00C24CA1"/>
    <w:rsid w:val="00C30ADB"/>
    <w:rsid w:val="00C41609"/>
    <w:rsid w:val="00C74107"/>
    <w:rsid w:val="00C763FB"/>
    <w:rsid w:val="00C76C55"/>
    <w:rsid w:val="00C80DC6"/>
    <w:rsid w:val="00CA18E0"/>
    <w:rsid w:val="00CB4983"/>
    <w:rsid w:val="00CB7215"/>
    <w:rsid w:val="00CC0D1F"/>
    <w:rsid w:val="00CE53CF"/>
    <w:rsid w:val="00D07B7B"/>
    <w:rsid w:val="00D1247C"/>
    <w:rsid w:val="00D266F6"/>
    <w:rsid w:val="00D40B24"/>
    <w:rsid w:val="00D43A4C"/>
    <w:rsid w:val="00D70702"/>
    <w:rsid w:val="00D968F4"/>
    <w:rsid w:val="00DA584C"/>
    <w:rsid w:val="00DB1C35"/>
    <w:rsid w:val="00DC08EA"/>
    <w:rsid w:val="00DE6C9D"/>
    <w:rsid w:val="00DF7D42"/>
    <w:rsid w:val="00E04897"/>
    <w:rsid w:val="00E20A74"/>
    <w:rsid w:val="00E26E67"/>
    <w:rsid w:val="00E35492"/>
    <w:rsid w:val="00E35C74"/>
    <w:rsid w:val="00E610B5"/>
    <w:rsid w:val="00EB12A0"/>
    <w:rsid w:val="00EB69FE"/>
    <w:rsid w:val="00ED2DA2"/>
    <w:rsid w:val="00ED6A65"/>
    <w:rsid w:val="00EF6844"/>
    <w:rsid w:val="00F10AA3"/>
    <w:rsid w:val="00F13086"/>
    <w:rsid w:val="00F2023F"/>
    <w:rsid w:val="00F20E1C"/>
    <w:rsid w:val="00F479B0"/>
    <w:rsid w:val="00F507F7"/>
    <w:rsid w:val="00F71FD1"/>
    <w:rsid w:val="00FA03AC"/>
    <w:rsid w:val="00FA3D68"/>
    <w:rsid w:val="00FB6BCA"/>
    <w:rsid w:val="00FC45B1"/>
    <w:rsid w:val="00FE0C5F"/>
    <w:rsid w:val="00FF0AB4"/>
    <w:rsid w:val="00FF20AB"/>
    <w:rsid w:val="00FF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ntuh@jntuh.ac.in" TargetMode="External"/><Relationship Id="rId3" Type="http://schemas.openxmlformats.org/officeDocument/2006/relationships/settings" Target="settings.xml"/><Relationship Id="rId7" Type="http://schemas.openxmlformats.org/officeDocument/2006/relationships/hyperlink" Target="http://www.jntu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Anitha</cp:lastModifiedBy>
  <cp:revision>50</cp:revision>
  <cp:lastPrinted>2019-05-28T06:44:00Z</cp:lastPrinted>
  <dcterms:created xsi:type="dcterms:W3CDTF">2019-05-09T07:45:00Z</dcterms:created>
  <dcterms:modified xsi:type="dcterms:W3CDTF">2019-12-10T05:22:00Z</dcterms:modified>
</cp:coreProperties>
</file>